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4C00" w14:textId="77777777" w:rsidR="0042168D" w:rsidRPr="00F728BB" w:rsidRDefault="0042168D" w:rsidP="00F728BB">
      <w:pPr>
        <w:pStyle w:val="Heading4"/>
        <w:rPr>
          <w:bCs/>
        </w:rPr>
      </w:pPr>
      <w:r w:rsidRPr="00F728BB">
        <w:rPr>
          <w:b w:val="0"/>
          <w:bCs/>
        </w:rPr>
        <w:t>European Board Examination in Emergency Medicine (EBEEM)</w:t>
      </w:r>
    </w:p>
    <w:p w14:paraId="0873E18C" w14:textId="1AD7FA2B" w:rsidR="00CB72AD" w:rsidRPr="00F728BB" w:rsidRDefault="00CB72AD" w:rsidP="00F728BB">
      <w:pPr>
        <w:pStyle w:val="Heading4"/>
        <w:rPr>
          <w:b w:val="0"/>
          <w:bCs/>
        </w:rPr>
      </w:pPr>
      <w:r w:rsidRPr="00F728BB">
        <w:rPr>
          <w:b w:val="0"/>
          <w:bCs/>
        </w:rPr>
        <w:t>Examiner Responsibilities</w:t>
      </w:r>
      <w:r w:rsidR="00302BAC" w:rsidRPr="00F728BB">
        <w:rPr>
          <w:b w:val="0"/>
          <w:bCs/>
        </w:rPr>
        <w:t xml:space="preserve"> A</w:t>
      </w:r>
      <w:r w:rsidR="0042168D" w:rsidRPr="00F728BB">
        <w:rPr>
          <w:b w:val="0"/>
          <w:bCs/>
        </w:rPr>
        <w:t>greement form</w:t>
      </w:r>
    </w:p>
    <w:p w14:paraId="3F8FD609" w14:textId="77777777" w:rsidR="0042168D" w:rsidRPr="00B56D8A" w:rsidDel="0042168D" w:rsidRDefault="0042168D" w:rsidP="00C27B81">
      <w:pPr>
        <w:ind w:right="340"/>
        <w:jc w:val="center"/>
        <w:rPr>
          <w:rFonts w:asciiTheme="minorHAnsi" w:hAnsiTheme="minorHAnsi" w:cstheme="minorHAnsi"/>
          <w:sz w:val="24"/>
          <w:szCs w:val="24"/>
        </w:rPr>
      </w:pPr>
    </w:p>
    <w:p w14:paraId="49666E9A" w14:textId="77777777" w:rsidR="00C27B81" w:rsidRPr="00B56D8A" w:rsidRDefault="00C27B81" w:rsidP="008A60FC">
      <w:pPr>
        <w:ind w:right="623"/>
        <w:jc w:val="both"/>
        <w:rPr>
          <w:rFonts w:asciiTheme="minorHAnsi" w:hAnsiTheme="minorHAnsi" w:cstheme="minorHAnsi"/>
          <w:sz w:val="24"/>
          <w:szCs w:val="24"/>
        </w:rPr>
      </w:pPr>
      <w:r w:rsidRPr="00B56D8A">
        <w:rPr>
          <w:rFonts w:asciiTheme="minorHAnsi" w:hAnsiTheme="minorHAnsi" w:cstheme="minorHAnsi"/>
          <w:sz w:val="24"/>
          <w:szCs w:val="24"/>
        </w:rPr>
        <w:t>Dear Prospective EBEEM Examiner,</w:t>
      </w:r>
    </w:p>
    <w:p w14:paraId="4FB8A6B0" w14:textId="30FBE9D2" w:rsidR="00C27B81" w:rsidRPr="00B56D8A" w:rsidRDefault="00C27B81" w:rsidP="008A60FC">
      <w:pPr>
        <w:jc w:val="both"/>
        <w:rPr>
          <w:rFonts w:asciiTheme="minorHAnsi" w:hAnsiTheme="minorHAnsi" w:cstheme="minorHAnsi"/>
          <w:sz w:val="24"/>
          <w:szCs w:val="24"/>
        </w:rPr>
      </w:pPr>
      <w:r w:rsidRPr="00B56D8A">
        <w:rPr>
          <w:rFonts w:asciiTheme="minorHAnsi" w:hAnsiTheme="minorHAnsi" w:cstheme="minorHAnsi"/>
          <w:sz w:val="24"/>
          <w:szCs w:val="24"/>
        </w:rPr>
        <w:t xml:space="preserve">Thank you for </w:t>
      </w:r>
      <w:r w:rsidR="0042168D">
        <w:rPr>
          <w:rFonts w:asciiTheme="minorHAnsi" w:hAnsiTheme="minorHAnsi" w:cstheme="minorHAnsi"/>
          <w:sz w:val="24"/>
          <w:szCs w:val="24"/>
        </w:rPr>
        <w:t>your interest in</w:t>
      </w:r>
      <w:r w:rsidRPr="00B56D8A">
        <w:rPr>
          <w:rFonts w:asciiTheme="minorHAnsi" w:hAnsiTheme="minorHAnsi" w:cstheme="minorHAnsi"/>
          <w:sz w:val="24"/>
          <w:szCs w:val="24"/>
        </w:rPr>
        <w:t xml:space="preserve"> becom</w:t>
      </w:r>
      <w:r w:rsidR="0042168D">
        <w:rPr>
          <w:rFonts w:asciiTheme="minorHAnsi" w:hAnsiTheme="minorHAnsi" w:cstheme="minorHAnsi"/>
          <w:sz w:val="24"/>
          <w:szCs w:val="24"/>
        </w:rPr>
        <w:t>ing</w:t>
      </w:r>
      <w:r w:rsidRPr="00B56D8A">
        <w:rPr>
          <w:rFonts w:asciiTheme="minorHAnsi" w:hAnsiTheme="minorHAnsi" w:cstheme="minorHAnsi"/>
          <w:sz w:val="24"/>
          <w:szCs w:val="24"/>
        </w:rPr>
        <w:t xml:space="preserve"> an Examiner for EBEEM. We are grateful that you have committed to giving your time</w:t>
      </w:r>
      <w:r w:rsidR="003D59A8">
        <w:rPr>
          <w:rFonts w:asciiTheme="minorHAnsi" w:hAnsiTheme="minorHAnsi" w:cstheme="minorHAnsi"/>
          <w:sz w:val="24"/>
          <w:szCs w:val="24"/>
        </w:rPr>
        <w:t xml:space="preserve"> and knowledge</w:t>
      </w:r>
      <w:r w:rsidRPr="00B56D8A">
        <w:rPr>
          <w:rFonts w:asciiTheme="minorHAnsi" w:hAnsiTheme="minorHAnsi" w:cstheme="minorHAnsi"/>
          <w:sz w:val="24"/>
          <w:szCs w:val="24"/>
        </w:rPr>
        <w:t xml:space="preserve"> – </w:t>
      </w:r>
      <w:r w:rsidR="00795ABE">
        <w:rPr>
          <w:rFonts w:asciiTheme="minorHAnsi" w:hAnsiTheme="minorHAnsi" w:cstheme="minorHAnsi"/>
          <w:sz w:val="24"/>
          <w:szCs w:val="24"/>
        </w:rPr>
        <w:t xml:space="preserve">your contribution </w:t>
      </w:r>
      <w:r w:rsidR="00F22C9F">
        <w:rPr>
          <w:rFonts w:asciiTheme="minorHAnsi" w:hAnsiTheme="minorHAnsi" w:cstheme="minorHAnsi"/>
          <w:sz w:val="24"/>
          <w:szCs w:val="24"/>
        </w:rPr>
        <w:t xml:space="preserve">is key </w:t>
      </w:r>
      <w:r w:rsidR="00840203">
        <w:rPr>
          <w:rFonts w:asciiTheme="minorHAnsi" w:hAnsiTheme="minorHAnsi" w:cstheme="minorHAnsi"/>
          <w:sz w:val="24"/>
          <w:szCs w:val="24"/>
        </w:rPr>
        <w:t xml:space="preserve">to </w:t>
      </w:r>
      <w:r w:rsidRPr="00B56D8A">
        <w:rPr>
          <w:rFonts w:asciiTheme="minorHAnsi" w:hAnsiTheme="minorHAnsi" w:cstheme="minorHAnsi"/>
          <w:sz w:val="24"/>
          <w:szCs w:val="24"/>
        </w:rPr>
        <w:t xml:space="preserve">support the further development of emergency medicine in Europe and consequently raise the standard of care for our patients. Being an examiner is a considerable responsibility – both in terms of the judgements you make and decisions on competence of the candidate, but also in the fulfilment of the role. </w:t>
      </w:r>
    </w:p>
    <w:p w14:paraId="79DF8A3F" w14:textId="4E88CA31" w:rsidR="00C27B81" w:rsidRPr="00B56D8A" w:rsidRDefault="00C27B81" w:rsidP="008A60FC">
      <w:pPr>
        <w:jc w:val="both"/>
        <w:rPr>
          <w:rFonts w:asciiTheme="minorHAnsi" w:hAnsiTheme="minorHAnsi" w:cstheme="minorHAnsi"/>
          <w:sz w:val="24"/>
          <w:szCs w:val="24"/>
        </w:rPr>
      </w:pPr>
      <w:r w:rsidRPr="00B56D8A">
        <w:rPr>
          <w:rFonts w:asciiTheme="minorHAnsi" w:hAnsiTheme="minorHAnsi" w:cstheme="minorHAnsi"/>
          <w:sz w:val="24"/>
          <w:szCs w:val="24"/>
        </w:rPr>
        <w:t>We would like you to confirm that you understand the responsibility and that</w:t>
      </w:r>
      <w:r w:rsidR="00E144DF">
        <w:rPr>
          <w:rFonts w:asciiTheme="minorHAnsi" w:hAnsiTheme="minorHAnsi" w:cstheme="minorHAnsi"/>
          <w:sz w:val="24"/>
          <w:szCs w:val="24"/>
        </w:rPr>
        <w:t>,</w:t>
      </w:r>
      <w:r w:rsidRPr="00B56D8A">
        <w:rPr>
          <w:rFonts w:asciiTheme="minorHAnsi" w:hAnsiTheme="minorHAnsi" w:cstheme="minorHAnsi"/>
          <w:sz w:val="24"/>
          <w:szCs w:val="24"/>
        </w:rPr>
        <w:t xml:space="preserve"> if accepted for the position of Examiner, you will fulfil the requirements as described below. </w:t>
      </w:r>
    </w:p>
    <w:p w14:paraId="79220079" w14:textId="1F4B0D8B" w:rsidR="00A65EBE" w:rsidRDefault="00C27B81" w:rsidP="00F728BB">
      <w:pPr>
        <w:spacing w:after="0"/>
        <w:rPr>
          <w:rFonts w:asciiTheme="minorHAnsi" w:hAnsiTheme="minorHAnsi" w:cstheme="minorHAnsi"/>
          <w:b/>
          <w:sz w:val="24"/>
          <w:szCs w:val="24"/>
        </w:rPr>
      </w:pPr>
      <w:r w:rsidRPr="00B56D8A">
        <w:rPr>
          <w:rFonts w:asciiTheme="minorHAnsi" w:hAnsiTheme="minorHAnsi" w:cstheme="minorHAnsi"/>
          <w:b/>
          <w:sz w:val="24"/>
          <w:szCs w:val="24"/>
        </w:rPr>
        <w:t>Examiner</w:t>
      </w:r>
      <w:r w:rsidR="00652E59">
        <w:rPr>
          <w:rFonts w:asciiTheme="minorHAnsi" w:hAnsiTheme="minorHAnsi" w:cstheme="minorHAnsi"/>
          <w:b/>
          <w:sz w:val="24"/>
          <w:szCs w:val="24"/>
        </w:rPr>
        <w:t xml:space="preserve">s </w:t>
      </w:r>
      <w:r w:rsidR="00D92074">
        <w:rPr>
          <w:rFonts w:asciiTheme="minorHAnsi" w:hAnsiTheme="minorHAnsi" w:cstheme="minorHAnsi"/>
          <w:b/>
          <w:sz w:val="24"/>
          <w:szCs w:val="24"/>
        </w:rPr>
        <w:t xml:space="preserve">agree to </w:t>
      </w:r>
      <w:r w:rsidR="00EF57A9">
        <w:rPr>
          <w:rFonts w:asciiTheme="minorHAnsi" w:hAnsiTheme="minorHAnsi" w:cstheme="minorHAnsi"/>
          <w:b/>
          <w:sz w:val="24"/>
          <w:szCs w:val="24"/>
        </w:rPr>
        <w:t>abide</w:t>
      </w:r>
      <w:r w:rsidR="00652E59">
        <w:rPr>
          <w:rFonts w:asciiTheme="minorHAnsi" w:hAnsiTheme="minorHAnsi" w:cstheme="minorHAnsi"/>
          <w:b/>
          <w:sz w:val="24"/>
          <w:szCs w:val="24"/>
        </w:rPr>
        <w:t xml:space="preserve"> </w:t>
      </w:r>
      <w:r w:rsidR="00EF57A9">
        <w:rPr>
          <w:rFonts w:asciiTheme="minorHAnsi" w:hAnsiTheme="minorHAnsi" w:cstheme="minorHAnsi"/>
          <w:b/>
          <w:sz w:val="24"/>
          <w:szCs w:val="24"/>
        </w:rPr>
        <w:t xml:space="preserve">by </w:t>
      </w:r>
      <w:r w:rsidR="00A65EBE">
        <w:rPr>
          <w:rFonts w:asciiTheme="minorHAnsi" w:hAnsiTheme="minorHAnsi" w:cstheme="minorHAnsi"/>
          <w:b/>
          <w:sz w:val="24"/>
          <w:szCs w:val="24"/>
        </w:rPr>
        <w:t>the EBEEM moral code of conduct:</w:t>
      </w:r>
    </w:p>
    <w:p w14:paraId="5CD56661" w14:textId="77777777" w:rsidR="00C27B81" w:rsidRPr="00344A65" w:rsidRDefault="00C27B81" w:rsidP="00F728BB">
      <w:pPr>
        <w:pStyle w:val="ListParagraph"/>
        <w:numPr>
          <w:ilvl w:val="0"/>
          <w:numId w:val="17"/>
        </w:numPr>
        <w:spacing w:line="240" w:lineRule="auto"/>
      </w:pPr>
      <w:r w:rsidRPr="00344A65">
        <w:t xml:space="preserve">The content of the EBEEM is confidential and must not be discussed with anyone outside of fellow Examiners, or members of the exam board (EMERGE). </w:t>
      </w:r>
    </w:p>
    <w:p w14:paraId="01C57C19" w14:textId="0C31B314" w:rsidR="00C27B81" w:rsidRDefault="00C27B81" w:rsidP="00F728BB">
      <w:pPr>
        <w:pStyle w:val="ListParagraph"/>
        <w:numPr>
          <w:ilvl w:val="0"/>
          <w:numId w:val="17"/>
        </w:numPr>
        <w:spacing w:line="240" w:lineRule="auto"/>
        <w:rPr>
          <w:rFonts w:asciiTheme="minorHAnsi" w:hAnsiTheme="minorHAnsi" w:cstheme="minorHAnsi"/>
          <w:sz w:val="24"/>
          <w:szCs w:val="24"/>
        </w:rPr>
      </w:pPr>
      <w:r w:rsidRPr="00F728BB">
        <w:rPr>
          <w:rFonts w:asciiTheme="minorHAnsi" w:hAnsiTheme="minorHAnsi" w:cstheme="minorHAnsi"/>
          <w:sz w:val="24"/>
          <w:szCs w:val="24"/>
        </w:rPr>
        <w:t>Examiners cannot teach exam preparation courses in the same year that they fill the position of EBEEM Examiner.</w:t>
      </w:r>
    </w:p>
    <w:p w14:paraId="7903A9FE" w14:textId="53452989" w:rsidR="00D92074" w:rsidRPr="00F728BB" w:rsidRDefault="00D92074" w:rsidP="00F728BB">
      <w:pPr>
        <w:pStyle w:val="ListParagraph"/>
        <w:numPr>
          <w:ilvl w:val="0"/>
          <w:numId w:val="17"/>
        </w:numPr>
        <w:spacing w:line="240" w:lineRule="auto"/>
        <w:rPr>
          <w:rFonts w:asciiTheme="minorHAnsi" w:hAnsiTheme="minorHAnsi" w:cstheme="minorHAnsi"/>
          <w:sz w:val="24"/>
          <w:szCs w:val="24"/>
        </w:rPr>
      </w:pPr>
      <w:r w:rsidRPr="00F728BB">
        <w:rPr>
          <w:rFonts w:asciiTheme="minorHAnsi" w:hAnsiTheme="minorHAnsi" w:cstheme="minorHAnsi"/>
          <w:sz w:val="24"/>
          <w:szCs w:val="24"/>
        </w:rPr>
        <w:t>Examiners agree to abide by the financial regulations and travel policy</w:t>
      </w:r>
    </w:p>
    <w:p w14:paraId="6E4F308E" w14:textId="2F1017EE" w:rsidR="00A65EBE" w:rsidRPr="00F728BB" w:rsidRDefault="00A65EBE" w:rsidP="00F728BB">
      <w:pPr>
        <w:spacing w:after="0"/>
        <w:rPr>
          <w:rFonts w:asciiTheme="minorHAnsi" w:hAnsiTheme="minorHAnsi" w:cstheme="minorHAnsi"/>
          <w:b/>
          <w:sz w:val="24"/>
          <w:szCs w:val="24"/>
        </w:rPr>
      </w:pPr>
      <w:r w:rsidRPr="00F728BB">
        <w:rPr>
          <w:rFonts w:asciiTheme="minorHAnsi" w:hAnsiTheme="minorHAnsi" w:cstheme="minorHAnsi"/>
          <w:b/>
          <w:sz w:val="24"/>
          <w:szCs w:val="24"/>
        </w:rPr>
        <w:t xml:space="preserve">Examiners </w:t>
      </w:r>
      <w:r w:rsidR="00717AED">
        <w:rPr>
          <w:rFonts w:asciiTheme="minorHAnsi" w:hAnsiTheme="minorHAnsi" w:cstheme="minorHAnsi"/>
          <w:b/>
          <w:sz w:val="24"/>
          <w:szCs w:val="24"/>
        </w:rPr>
        <w:t>commit themselves to</w:t>
      </w:r>
      <w:r w:rsidR="00DE3712">
        <w:rPr>
          <w:rFonts w:asciiTheme="minorHAnsi" w:hAnsiTheme="minorHAnsi" w:cstheme="minorHAnsi"/>
          <w:b/>
          <w:sz w:val="24"/>
          <w:szCs w:val="24"/>
        </w:rPr>
        <w:t>:</w:t>
      </w:r>
    </w:p>
    <w:p w14:paraId="582E7911" w14:textId="06AC6E46" w:rsidR="000E1328" w:rsidRPr="00F728BB" w:rsidRDefault="000E1328" w:rsidP="00F728BB">
      <w:pPr>
        <w:pStyle w:val="ListParagraph"/>
        <w:numPr>
          <w:ilvl w:val="0"/>
          <w:numId w:val="17"/>
        </w:numPr>
        <w:spacing w:line="240" w:lineRule="auto"/>
        <w:rPr>
          <w:sz w:val="24"/>
          <w:szCs w:val="24"/>
        </w:rPr>
      </w:pPr>
      <w:r w:rsidRPr="00B51B59">
        <w:rPr>
          <w:rFonts w:asciiTheme="minorHAnsi" w:hAnsiTheme="minorHAnsi" w:cstheme="minorHAnsi"/>
          <w:sz w:val="24"/>
          <w:szCs w:val="24"/>
        </w:rPr>
        <w:t xml:space="preserve">Remain </w:t>
      </w:r>
      <w:r w:rsidR="00BB5688" w:rsidRPr="00B51B59">
        <w:rPr>
          <w:rFonts w:asciiTheme="minorHAnsi" w:hAnsiTheme="minorHAnsi" w:cstheme="minorHAnsi"/>
          <w:sz w:val="24"/>
          <w:szCs w:val="24"/>
        </w:rPr>
        <w:t xml:space="preserve">a </w:t>
      </w:r>
      <w:r w:rsidRPr="00B51B59">
        <w:rPr>
          <w:rFonts w:asciiTheme="minorHAnsi" w:hAnsiTheme="minorHAnsi" w:cstheme="minorHAnsi"/>
          <w:sz w:val="24"/>
          <w:szCs w:val="24"/>
        </w:rPr>
        <w:t>members in good standing of the European Society for Emergency Medicine (EUSEM).</w:t>
      </w:r>
    </w:p>
    <w:p w14:paraId="4113BBB2" w14:textId="11D29F1B" w:rsidR="00DE3712" w:rsidRPr="00F728BB" w:rsidRDefault="00DE3712" w:rsidP="00F728BB">
      <w:pPr>
        <w:pStyle w:val="ListParagraph"/>
        <w:numPr>
          <w:ilvl w:val="0"/>
          <w:numId w:val="17"/>
        </w:numPr>
        <w:spacing w:line="240" w:lineRule="auto"/>
        <w:rPr>
          <w:sz w:val="24"/>
          <w:szCs w:val="24"/>
        </w:rPr>
      </w:pPr>
      <w:r w:rsidRPr="00F728BB">
        <w:rPr>
          <w:sz w:val="24"/>
          <w:szCs w:val="24"/>
        </w:rPr>
        <w:t>Actively participating in the EBEEM exams, first as observer then as examiner  (minimum of 6 days over 2 years/4 diets)</w:t>
      </w:r>
    </w:p>
    <w:p w14:paraId="6642FDB9" w14:textId="072C7E98" w:rsidR="00DE3712" w:rsidRPr="00F728BB" w:rsidRDefault="00DE3712" w:rsidP="00F728BB">
      <w:pPr>
        <w:pStyle w:val="ListParagraph"/>
        <w:numPr>
          <w:ilvl w:val="0"/>
          <w:numId w:val="17"/>
        </w:numPr>
        <w:spacing w:line="240" w:lineRule="auto"/>
        <w:rPr>
          <w:sz w:val="24"/>
          <w:szCs w:val="24"/>
        </w:rPr>
      </w:pPr>
      <w:r w:rsidRPr="00F728BB">
        <w:rPr>
          <w:sz w:val="24"/>
          <w:szCs w:val="24"/>
        </w:rPr>
        <w:t>Writing 10 multiple-choice questions (MCQs) per year for the Part A Exam OR designing 1 clinical station for the Part B Exam per year</w:t>
      </w:r>
    </w:p>
    <w:p w14:paraId="330C9CCA" w14:textId="77777777" w:rsidR="00DE3712" w:rsidRPr="00F728BB" w:rsidRDefault="00DE3712" w:rsidP="00F728BB">
      <w:pPr>
        <w:pStyle w:val="ListParagraph"/>
        <w:numPr>
          <w:ilvl w:val="0"/>
          <w:numId w:val="17"/>
        </w:numPr>
        <w:spacing w:line="240" w:lineRule="auto"/>
        <w:rPr>
          <w:sz w:val="24"/>
          <w:szCs w:val="24"/>
        </w:rPr>
      </w:pPr>
      <w:r w:rsidRPr="00F728BB">
        <w:rPr>
          <w:sz w:val="24"/>
          <w:szCs w:val="24"/>
        </w:rPr>
        <w:t>Taking part in the preparation of the EBEEM exam (preparatory meetings and rehearsals)</w:t>
      </w:r>
    </w:p>
    <w:p w14:paraId="295D9084" w14:textId="77777777" w:rsidR="00DE3712" w:rsidRPr="00F728BB" w:rsidRDefault="00DE3712" w:rsidP="00F728BB">
      <w:pPr>
        <w:pStyle w:val="ListParagraph"/>
        <w:numPr>
          <w:ilvl w:val="0"/>
          <w:numId w:val="17"/>
        </w:numPr>
        <w:spacing w:line="240" w:lineRule="auto"/>
        <w:rPr>
          <w:sz w:val="24"/>
          <w:szCs w:val="24"/>
        </w:rPr>
      </w:pPr>
      <w:r w:rsidRPr="00F728BB">
        <w:rPr>
          <w:sz w:val="24"/>
          <w:szCs w:val="24"/>
        </w:rPr>
        <w:t>Teaching on future Examiner Training workshops</w:t>
      </w:r>
    </w:p>
    <w:p w14:paraId="40F1BC33" w14:textId="73A85FE3" w:rsidR="00C27B81" w:rsidRPr="00F728BB" w:rsidRDefault="00C27B81" w:rsidP="00F728BB">
      <w:pPr>
        <w:pStyle w:val="ListParagraph"/>
        <w:numPr>
          <w:ilvl w:val="0"/>
          <w:numId w:val="17"/>
        </w:numPr>
        <w:spacing w:line="240" w:lineRule="auto"/>
        <w:rPr>
          <w:sz w:val="24"/>
          <w:szCs w:val="24"/>
        </w:rPr>
      </w:pPr>
      <w:r w:rsidRPr="00F728BB">
        <w:rPr>
          <w:sz w:val="24"/>
          <w:szCs w:val="24"/>
        </w:rPr>
        <w:t xml:space="preserve">Commitment to examine in a diet is binding - examiners </w:t>
      </w:r>
      <w:r w:rsidR="004C0A4F" w:rsidRPr="00F728BB">
        <w:rPr>
          <w:sz w:val="24"/>
          <w:szCs w:val="24"/>
        </w:rPr>
        <w:t>may</w:t>
      </w:r>
      <w:r w:rsidRPr="00F728BB">
        <w:rPr>
          <w:sz w:val="24"/>
          <w:szCs w:val="24"/>
        </w:rPr>
        <w:t xml:space="preserve"> not withdraw from examining after confirmation of availability </w:t>
      </w:r>
    </w:p>
    <w:p w14:paraId="602569E6" w14:textId="1AD6E772" w:rsidR="004F0DF1" w:rsidRPr="00F728BB" w:rsidRDefault="00C27B81" w:rsidP="00F728BB">
      <w:pPr>
        <w:pStyle w:val="ListParagraph"/>
        <w:numPr>
          <w:ilvl w:val="0"/>
          <w:numId w:val="17"/>
        </w:numPr>
        <w:spacing w:line="240" w:lineRule="auto"/>
        <w:rPr>
          <w:sz w:val="24"/>
          <w:szCs w:val="24"/>
        </w:rPr>
      </w:pPr>
      <w:r w:rsidRPr="00F728BB">
        <w:rPr>
          <w:sz w:val="24"/>
          <w:szCs w:val="24"/>
        </w:rPr>
        <w:t>Confirmation of availability and commitment must be shared at least three months before the examination period.</w:t>
      </w:r>
    </w:p>
    <w:p w14:paraId="4E23B783" w14:textId="6E9883B7" w:rsidR="00425EF1" w:rsidRPr="00F728BB" w:rsidRDefault="00994DAA" w:rsidP="00F728BB">
      <w:pPr>
        <w:pStyle w:val="ListParagraph"/>
        <w:numPr>
          <w:ilvl w:val="0"/>
          <w:numId w:val="17"/>
        </w:numPr>
        <w:spacing w:line="240" w:lineRule="auto"/>
        <w:rPr>
          <w:sz w:val="24"/>
          <w:szCs w:val="24"/>
        </w:rPr>
      </w:pPr>
      <w:r w:rsidRPr="00F728BB">
        <w:rPr>
          <w:sz w:val="24"/>
          <w:szCs w:val="24"/>
        </w:rPr>
        <w:t>Failure to meet these en</w:t>
      </w:r>
      <w:r w:rsidR="004F0DF1" w:rsidRPr="00F728BB">
        <w:rPr>
          <w:sz w:val="24"/>
          <w:szCs w:val="24"/>
        </w:rPr>
        <w:t>gagements may lead to suspension from e</w:t>
      </w:r>
      <w:r w:rsidR="00D56A67" w:rsidRPr="00F728BB">
        <w:rPr>
          <w:sz w:val="24"/>
          <w:szCs w:val="24"/>
        </w:rPr>
        <w:t xml:space="preserve">xaminers </w:t>
      </w:r>
      <w:r w:rsidR="004F0DF1" w:rsidRPr="00F728BB">
        <w:rPr>
          <w:sz w:val="24"/>
          <w:szCs w:val="24"/>
        </w:rPr>
        <w:t>role.</w:t>
      </w:r>
    </w:p>
    <w:p w14:paraId="21B81015" w14:textId="77777777" w:rsidR="00D61E71" w:rsidRDefault="00D61E71" w:rsidP="00D70AAF">
      <w:pPr>
        <w:jc w:val="center"/>
        <w:rPr>
          <w:rFonts w:asciiTheme="minorHAnsi" w:hAnsiTheme="minorHAnsi" w:cstheme="minorHAnsi"/>
          <w:color w:val="FF0000"/>
          <w:sz w:val="24"/>
          <w:szCs w:val="24"/>
        </w:rPr>
      </w:pPr>
    </w:p>
    <w:p w14:paraId="1AB8BBD1" w14:textId="77777777" w:rsidR="00D61E71" w:rsidRDefault="00D61E71" w:rsidP="00D70AAF">
      <w:pPr>
        <w:jc w:val="center"/>
        <w:rPr>
          <w:rFonts w:asciiTheme="minorHAnsi" w:hAnsiTheme="minorHAnsi" w:cstheme="minorHAnsi"/>
          <w:color w:val="FF0000"/>
          <w:sz w:val="24"/>
          <w:szCs w:val="24"/>
        </w:rPr>
      </w:pPr>
    </w:p>
    <w:p w14:paraId="2EAB4068" w14:textId="2D4DBF82" w:rsidR="00D70AAF" w:rsidRPr="00B56D8A" w:rsidRDefault="00D70AAF" w:rsidP="00D70AAF">
      <w:pPr>
        <w:jc w:val="center"/>
        <w:rPr>
          <w:rFonts w:asciiTheme="minorHAnsi" w:hAnsiTheme="minorHAnsi" w:cstheme="minorHAnsi"/>
          <w:color w:val="FF0000"/>
          <w:sz w:val="24"/>
          <w:szCs w:val="24"/>
        </w:rPr>
      </w:pPr>
      <w:r w:rsidRPr="00B56D8A">
        <w:rPr>
          <w:rFonts w:asciiTheme="minorHAnsi" w:hAnsiTheme="minorHAnsi" w:cstheme="minorHAnsi"/>
          <w:color w:val="FF0000"/>
          <w:sz w:val="24"/>
          <w:szCs w:val="24"/>
        </w:rPr>
        <w:lastRenderedPageBreak/>
        <w:t xml:space="preserve">Please fill in </w:t>
      </w:r>
      <w:r w:rsidR="000E04C8">
        <w:rPr>
          <w:rFonts w:asciiTheme="minorHAnsi" w:hAnsiTheme="minorHAnsi" w:cstheme="minorHAnsi"/>
          <w:color w:val="FF0000"/>
          <w:sz w:val="24"/>
          <w:szCs w:val="24"/>
        </w:rPr>
        <w:t xml:space="preserve">and sign </w:t>
      </w:r>
      <w:r w:rsidRPr="00B56D8A">
        <w:rPr>
          <w:rFonts w:asciiTheme="minorHAnsi" w:hAnsiTheme="minorHAnsi" w:cstheme="minorHAnsi"/>
          <w:color w:val="FF0000"/>
          <w:sz w:val="24"/>
          <w:szCs w:val="24"/>
        </w:rPr>
        <w:t>this form</w:t>
      </w:r>
      <w:r w:rsidR="000E04C8">
        <w:rPr>
          <w:rFonts w:asciiTheme="minorHAnsi" w:hAnsiTheme="minorHAnsi" w:cstheme="minorHAnsi"/>
          <w:color w:val="FF0000"/>
          <w:sz w:val="24"/>
          <w:szCs w:val="24"/>
        </w:rPr>
        <w:t xml:space="preserve"> before </w:t>
      </w:r>
      <w:r>
        <w:rPr>
          <w:rFonts w:asciiTheme="minorHAnsi" w:hAnsiTheme="minorHAnsi" w:cstheme="minorHAnsi"/>
          <w:color w:val="FF0000"/>
          <w:sz w:val="24"/>
          <w:szCs w:val="24"/>
        </w:rPr>
        <w:t>includ</w:t>
      </w:r>
      <w:r w:rsidR="000E04C8">
        <w:rPr>
          <w:rFonts w:asciiTheme="minorHAnsi" w:hAnsiTheme="minorHAnsi" w:cstheme="minorHAnsi"/>
          <w:color w:val="FF0000"/>
          <w:sz w:val="24"/>
          <w:szCs w:val="24"/>
        </w:rPr>
        <w:t>ing</w:t>
      </w:r>
      <w:r>
        <w:rPr>
          <w:rFonts w:asciiTheme="minorHAnsi" w:hAnsiTheme="minorHAnsi" w:cstheme="minorHAnsi"/>
          <w:color w:val="FF0000"/>
          <w:sz w:val="24"/>
          <w:szCs w:val="24"/>
        </w:rPr>
        <w:t xml:space="preserve"> it in your </w:t>
      </w:r>
      <w:r w:rsidR="00820969">
        <w:rPr>
          <w:rFonts w:asciiTheme="minorHAnsi" w:hAnsiTheme="minorHAnsi" w:cstheme="minorHAnsi"/>
          <w:color w:val="FF0000"/>
          <w:sz w:val="24"/>
          <w:szCs w:val="24"/>
        </w:rPr>
        <w:t xml:space="preserve">online </w:t>
      </w:r>
      <w:r>
        <w:rPr>
          <w:rFonts w:asciiTheme="minorHAnsi" w:hAnsiTheme="minorHAnsi" w:cstheme="minorHAnsi"/>
          <w:color w:val="FF0000"/>
          <w:sz w:val="24"/>
          <w:szCs w:val="24"/>
        </w:rPr>
        <w:t xml:space="preserve">application </w:t>
      </w:r>
    </w:p>
    <w:p w14:paraId="7AD2AF8B" w14:textId="223649E8" w:rsidR="00D70AAF" w:rsidRPr="00B56D8A" w:rsidRDefault="00D70AAF" w:rsidP="00D70AAF">
      <w:pPr>
        <w:rPr>
          <w:rFonts w:asciiTheme="minorHAnsi" w:hAnsiTheme="minorHAnsi" w:cstheme="minorHAnsi"/>
          <w:sz w:val="24"/>
          <w:szCs w:val="24"/>
        </w:rPr>
      </w:pPr>
      <w:r w:rsidRPr="00B56D8A">
        <w:rPr>
          <w:rFonts w:asciiTheme="minorHAnsi" w:hAnsiTheme="minorHAnsi" w:cstheme="minorHAnsi"/>
          <w:sz w:val="24"/>
          <w:szCs w:val="24"/>
        </w:rPr>
        <w:t>First name…………………</w:t>
      </w:r>
      <w:r w:rsidR="005821E9">
        <w:rPr>
          <w:rFonts w:asciiTheme="minorHAnsi" w:hAnsiTheme="minorHAnsi" w:cstheme="minorHAnsi"/>
          <w:sz w:val="24"/>
          <w:szCs w:val="24"/>
        </w:rPr>
        <w:tab/>
      </w:r>
      <w:r w:rsidR="005821E9">
        <w:rPr>
          <w:rFonts w:asciiTheme="minorHAnsi" w:hAnsiTheme="minorHAnsi" w:cstheme="minorHAnsi"/>
          <w:sz w:val="24"/>
          <w:szCs w:val="24"/>
        </w:rPr>
        <w:tab/>
      </w:r>
      <w:r w:rsidR="005821E9">
        <w:rPr>
          <w:rFonts w:asciiTheme="minorHAnsi" w:hAnsiTheme="minorHAnsi" w:cstheme="minorHAnsi"/>
          <w:sz w:val="24"/>
          <w:szCs w:val="24"/>
        </w:rPr>
        <w:tab/>
      </w:r>
      <w:r w:rsidRPr="00B56D8A">
        <w:rPr>
          <w:rFonts w:asciiTheme="minorHAnsi" w:hAnsiTheme="minorHAnsi" w:cstheme="minorHAnsi"/>
          <w:sz w:val="24"/>
          <w:szCs w:val="24"/>
        </w:rPr>
        <w:t>Surname…………………..</w:t>
      </w:r>
    </w:p>
    <w:p w14:paraId="08B5E220" w14:textId="06B7AEBF" w:rsidR="00D70AAF" w:rsidRPr="00B56D8A" w:rsidRDefault="00D70AAF" w:rsidP="00D70AAF">
      <w:pPr>
        <w:rPr>
          <w:rFonts w:asciiTheme="minorHAnsi" w:hAnsiTheme="minorHAnsi" w:cstheme="minorHAnsi"/>
          <w:sz w:val="24"/>
          <w:szCs w:val="24"/>
        </w:rPr>
      </w:pPr>
      <w:r w:rsidRPr="00B56D8A">
        <w:rPr>
          <w:rFonts w:asciiTheme="minorHAnsi" w:hAnsiTheme="minorHAnsi" w:cstheme="minorHAnsi"/>
          <w:sz w:val="24"/>
          <w:szCs w:val="24"/>
        </w:rPr>
        <w:t>Address………………………………………</w:t>
      </w:r>
      <w:r w:rsidR="005821E9">
        <w:rPr>
          <w:rFonts w:asciiTheme="minorHAnsi" w:hAnsiTheme="minorHAnsi" w:cstheme="minorHAnsi"/>
          <w:sz w:val="24"/>
          <w:szCs w:val="24"/>
        </w:rPr>
        <w:tab/>
      </w:r>
      <w:r w:rsidR="005821E9">
        <w:rPr>
          <w:rFonts w:asciiTheme="minorHAnsi" w:hAnsiTheme="minorHAnsi" w:cstheme="minorHAnsi"/>
          <w:sz w:val="24"/>
          <w:szCs w:val="24"/>
        </w:rPr>
        <w:tab/>
      </w:r>
      <w:r w:rsidRPr="00B56D8A">
        <w:rPr>
          <w:rFonts w:asciiTheme="minorHAnsi" w:hAnsiTheme="minorHAnsi" w:cstheme="minorHAnsi"/>
          <w:sz w:val="24"/>
          <w:szCs w:val="24"/>
        </w:rPr>
        <w:t>Country</w:t>
      </w:r>
      <w:r w:rsidR="00993CAB">
        <w:rPr>
          <w:rFonts w:asciiTheme="minorHAnsi" w:hAnsiTheme="minorHAnsi" w:cstheme="minorHAnsi"/>
          <w:sz w:val="24"/>
          <w:szCs w:val="24"/>
        </w:rPr>
        <w:t xml:space="preserve"> of residence:</w:t>
      </w:r>
      <w:r w:rsidRPr="00B56D8A">
        <w:rPr>
          <w:rFonts w:asciiTheme="minorHAnsi" w:hAnsiTheme="minorHAnsi" w:cstheme="minorHAnsi"/>
          <w:sz w:val="24"/>
          <w:szCs w:val="24"/>
        </w:rPr>
        <w:t>……………………………………</w:t>
      </w:r>
    </w:p>
    <w:p w14:paraId="44B08E03" w14:textId="7294EE6B" w:rsidR="00D70AAF" w:rsidRPr="00B56D8A" w:rsidRDefault="00D70AAF" w:rsidP="00D70AAF">
      <w:pPr>
        <w:spacing w:line="480" w:lineRule="auto"/>
        <w:rPr>
          <w:rFonts w:asciiTheme="minorHAnsi" w:hAnsiTheme="minorHAnsi" w:cstheme="minorHAnsi"/>
          <w:sz w:val="24"/>
          <w:szCs w:val="24"/>
        </w:rPr>
      </w:pPr>
      <w:r w:rsidRPr="00B56D8A">
        <w:rPr>
          <w:rFonts w:asciiTheme="minorHAnsi" w:hAnsiTheme="minorHAnsi" w:cstheme="minorHAnsi"/>
          <w:sz w:val="24"/>
          <w:szCs w:val="24"/>
        </w:rPr>
        <w:t xml:space="preserve">Email address:…………………… </w:t>
      </w:r>
      <w:r w:rsidR="00993CAB">
        <w:rPr>
          <w:rFonts w:asciiTheme="minorHAnsi" w:hAnsiTheme="minorHAnsi" w:cstheme="minorHAnsi"/>
          <w:sz w:val="24"/>
          <w:szCs w:val="24"/>
        </w:rPr>
        <w:t xml:space="preserve"> </w:t>
      </w:r>
      <w:r w:rsidR="00993CAB">
        <w:rPr>
          <w:rFonts w:asciiTheme="minorHAnsi" w:hAnsiTheme="minorHAnsi" w:cstheme="minorHAnsi"/>
          <w:sz w:val="24"/>
          <w:szCs w:val="24"/>
        </w:rPr>
        <w:tab/>
      </w:r>
      <w:r w:rsidR="00993CAB">
        <w:rPr>
          <w:rFonts w:asciiTheme="minorHAnsi" w:hAnsiTheme="minorHAnsi" w:cstheme="minorHAnsi"/>
          <w:sz w:val="24"/>
          <w:szCs w:val="24"/>
        </w:rPr>
        <w:tab/>
      </w:r>
      <w:r w:rsidR="005821E9">
        <w:rPr>
          <w:rFonts w:asciiTheme="minorHAnsi" w:hAnsiTheme="minorHAnsi" w:cstheme="minorHAnsi"/>
          <w:sz w:val="24"/>
          <w:szCs w:val="24"/>
        </w:rPr>
        <w:tab/>
      </w:r>
      <w:r w:rsidRPr="00B56D8A">
        <w:rPr>
          <w:rFonts w:asciiTheme="minorHAnsi" w:hAnsiTheme="minorHAnsi" w:cstheme="minorHAnsi"/>
          <w:sz w:val="24"/>
          <w:szCs w:val="24"/>
        </w:rPr>
        <w:t>Telephone:....…………………....</w:t>
      </w:r>
    </w:p>
    <w:p w14:paraId="4444DF42" w14:textId="77777777" w:rsidR="00D70AAF" w:rsidRPr="00B56D8A" w:rsidRDefault="00D70AAF" w:rsidP="00D70AAF">
      <w:pPr>
        <w:rPr>
          <w:rFonts w:asciiTheme="minorHAnsi" w:hAnsiTheme="minorHAnsi" w:cstheme="minorHAnsi"/>
          <w:sz w:val="24"/>
          <w:szCs w:val="24"/>
        </w:rPr>
      </w:pPr>
      <w:r w:rsidRPr="00B56D8A">
        <w:rPr>
          <w:rFonts w:asciiTheme="minorHAnsi" w:hAnsiTheme="minorHAnsi" w:cstheme="minorHAnsi"/>
          <w:sz w:val="24"/>
          <w:szCs w:val="24"/>
        </w:rPr>
        <w:t>Organisation for license to practice:……………………</w:t>
      </w:r>
    </w:p>
    <w:p w14:paraId="2135BC79" w14:textId="77777777" w:rsidR="00D70AAF" w:rsidRPr="00B56D8A" w:rsidRDefault="00D70AAF" w:rsidP="00D70AAF">
      <w:pPr>
        <w:rPr>
          <w:rFonts w:asciiTheme="minorHAnsi" w:hAnsiTheme="minorHAnsi" w:cstheme="minorHAnsi"/>
          <w:sz w:val="24"/>
          <w:szCs w:val="24"/>
        </w:rPr>
      </w:pPr>
      <w:r w:rsidRPr="00B56D8A">
        <w:rPr>
          <w:rFonts w:asciiTheme="minorHAnsi" w:hAnsiTheme="minorHAnsi" w:cstheme="minorHAnsi"/>
          <w:sz w:val="24"/>
          <w:szCs w:val="24"/>
        </w:rPr>
        <w:t>Registration number: ………………………………………………………</w:t>
      </w:r>
      <w:r w:rsidRPr="00B56D8A">
        <w:rPr>
          <w:rFonts w:asciiTheme="minorHAnsi" w:hAnsiTheme="minorHAnsi" w:cstheme="minorHAnsi"/>
          <w:sz w:val="24"/>
          <w:szCs w:val="24"/>
        </w:rPr>
        <w:br/>
        <w:t>EUSEM membership nr: ………………………………………………………</w:t>
      </w:r>
    </w:p>
    <w:p w14:paraId="258C2B1A" w14:textId="3CA0DA57" w:rsidR="00D70AAF" w:rsidRPr="00B56D8A" w:rsidRDefault="00D70AAF" w:rsidP="00D70AAF">
      <w:pPr>
        <w:rPr>
          <w:rFonts w:asciiTheme="minorHAnsi" w:hAnsiTheme="minorHAnsi" w:cstheme="minorHAnsi"/>
          <w:sz w:val="24"/>
          <w:szCs w:val="24"/>
        </w:rPr>
      </w:pPr>
      <w:r w:rsidRPr="00B56D8A">
        <w:rPr>
          <w:rFonts w:asciiTheme="minorHAnsi" w:hAnsiTheme="minorHAnsi" w:cstheme="minorHAnsi"/>
          <w:sz w:val="24"/>
          <w:szCs w:val="24"/>
        </w:rPr>
        <w:t xml:space="preserve">(For membership information please visit: </w:t>
      </w:r>
      <w:hyperlink r:id="rId11" w:history="1">
        <w:r w:rsidR="0038762E" w:rsidRPr="0038762E">
          <w:rPr>
            <w:rStyle w:val="Hyperlink"/>
            <w:rFonts w:asciiTheme="minorHAnsi" w:hAnsiTheme="minorHAnsi" w:cstheme="minorHAnsi"/>
            <w:sz w:val="24"/>
            <w:szCs w:val="24"/>
          </w:rPr>
          <w:t>www.eusem.org/membership</w:t>
        </w:r>
      </w:hyperlink>
      <w:r w:rsidRPr="00B56D8A">
        <w:rPr>
          <w:rFonts w:asciiTheme="minorHAnsi" w:hAnsiTheme="minorHAnsi" w:cstheme="minorHAnsi"/>
          <w:sz w:val="24"/>
          <w:szCs w:val="24"/>
        </w:rPr>
        <w:t>)</w:t>
      </w:r>
    </w:p>
    <w:p w14:paraId="0D5E4051" w14:textId="77777777" w:rsidR="00D70AAF" w:rsidRPr="00B56D8A" w:rsidRDefault="00D70AAF" w:rsidP="00D70AAF">
      <w:pPr>
        <w:rPr>
          <w:rFonts w:asciiTheme="minorHAnsi" w:hAnsiTheme="minorHAnsi" w:cstheme="minorHAnsi"/>
          <w:b/>
          <w:sz w:val="24"/>
          <w:szCs w:val="24"/>
        </w:rPr>
      </w:pPr>
      <w:r w:rsidRPr="00B56D8A">
        <w:rPr>
          <w:rFonts w:asciiTheme="minorHAnsi" w:hAnsiTheme="minorHAnsi" w:cstheme="minorHAnsi"/>
          <w:b/>
          <w:sz w:val="24"/>
          <w:szCs w:val="24"/>
        </w:rPr>
        <w:t>Qualifications</w:t>
      </w:r>
    </w:p>
    <w:p w14:paraId="73D61BEB" w14:textId="77777777" w:rsidR="00D70AAF" w:rsidRPr="00B56D8A" w:rsidRDefault="00D70AAF" w:rsidP="00D70AAF">
      <w:pPr>
        <w:rPr>
          <w:rFonts w:asciiTheme="minorHAnsi" w:hAnsiTheme="minorHAnsi" w:cstheme="minorHAnsi"/>
          <w:sz w:val="24"/>
          <w:szCs w:val="24"/>
        </w:rPr>
      </w:pPr>
      <w:r w:rsidRPr="00B56D8A">
        <w:rPr>
          <w:rFonts w:asciiTheme="minorHAnsi" w:hAnsiTheme="minorHAnsi" w:cstheme="minorHAnsi"/>
          <w:sz w:val="24"/>
          <w:szCs w:val="24"/>
        </w:rPr>
        <w:t>Primary medical degree:……………………..Date:…………………</w:t>
      </w:r>
    </w:p>
    <w:p w14:paraId="77FA04EC" w14:textId="77777777" w:rsidR="00D70AAF" w:rsidRPr="00B56D8A" w:rsidRDefault="00D70AAF" w:rsidP="00D70AAF">
      <w:pPr>
        <w:rPr>
          <w:rFonts w:asciiTheme="minorHAnsi" w:hAnsiTheme="minorHAnsi" w:cstheme="minorHAnsi"/>
          <w:sz w:val="24"/>
          <w:szCs w:val="24"/>
        </w:rPr>
      </w:pPr>
      <w:r w:rsidRPr="00B56D8A">
        <w:rPr>
          <w:rFonts w:asciiTheme="minorHAnsi" w:hAnsiTheme="minorHAnsi" w:cstheme="minorHAnsi"/>
          <w:sz w:val="24"/>
          <w:szCs w:val="24"/>
        </w:rPr>
        <w:t xml:space="preserve">Postgraduate diplomas: …………………………………… Date:……………………… </w:t>
      </w:r>
    </w:p>
    <w:p w14:paraId="4D9BC9FE" w14:textId="77777777" w:rsidR="00D70AAF" w:rsidRPr="00B56D8A" w:rsidRDefault="00D70AAF" w:rsidP="00D70AAF">
      <w:pPr>
        <w:rPr>
          <w:rFonts w:asciiTheme="minorHAnsi" w:hAnsiTheme="minorHAnsi" w:cstheme="minorHAnsi"/>
          <w:sz w:val="24"/>
          <w:szCs w:val="24"/>
        </w:rPr>
      </w:pPr>
      <w:r w:rsidRPr="00B56D8A">
        <w:rPr>
          <w:rFonts w:asciiTheme="minorHAnsi" w:hAnsiTheme="minorHAnsi" w:cstheme="minorHAnsi"/>
          <w:sz w:val="24"/>
          <w:szCs w:val="24"/>
        </w:rPr>
        <w:t xml:space="preserve">Date when training programme completed : ……………………………………………………… </w:t>
      </w:r>
    </w:p>
    <w:p w14:paraId="6CA103A4" w14:textId="77777777" w:rsidR="00D70AAF" w:rsidRPr="00B56D8A" w:rsidRDefault="00D70AAF" w:rsidP="00D70AAF">
      <w:pPr>
        <w:rPr>
          <w:rFonts w:asciiTheme="minorHAnsi" w:hAnsiTheme="minorHAnsi" w:cstheme="minorHAnsi"/>
          <w:sz w:val="24"/>
          <w:szCs w:val="24"/>
          <w:lang w:val="en-US"/>
        </w:rPr>
      </w:pPr>
      <w:r w:rsidRPr="00B56D8A">
        <w:rPr>
          <w:rFonts w:asciiTheme="minorHAnsi" w:hAnsiTheme="minorHAnsi" w:cstheme="minorHAnsi"/>
          <w:sz w:val="24"/>
          <w:szCs w:val="24"/>
        </w:rPr>
        <w:t>Current position: ………………………………………………………</w:t>
      </w:r>
    </w:p>
    <w:p w14:paraId="781599C5" w14:textId="77777777" w:rsidR="00D70AAF" w:rsidRPr="00B56D8A" w:rsidRDefault="00D70AAF" w:rsidP="00D70AAF">
      <w:pPr>
        <w:rPr>
          <w:rFonts w:asciiTheme="minorHAnsi" w:hAnsiTheme="minorHAnsi" w:cstheme="minorHAnsi"/>
          <w:b/>
          <w:sz w:val="24"/>
          <w:szCs w:val="24"/>
        </w:rPr>
      </w:pPr>
      <w:r w:rsidRPr="00B56D8A">
        <w:rPr>
          <w:rFonts w:asciiTheme="minorHAnsi" w:hAnsiTheme="minorHAnsi" w:cstheme="minorHAnsi"/>
          <w:b/>
          <w:sz w:val="24"/>
          <w:szCs w:val="24"/>
        </w:rPr>
        <w:t>Availability to examine (</w:t>
      </w:r>
      <w:r w:rsidRPr="00B56D8A">
        <w:rPr>
          <w:rFonts w:asciiTheme="minorHAnsi" w:hAnsiTheme="minorHAnsi" w:cstheme="minorHAnsi"/>
          <w:b/>
          <w:color w:val="FF0000"/>
          <w:sz w:val="24"/>
          <w:szCs w:val="24"/>
        </w:rPr>
        <w:t>please indicate</w:t>
      </w:r>
      <w:r w:rsidRPr="00B56D8A">
        <w:rPr>
          <w:rFonts w:asciiTheme="minorHAnsi" w:hAnsiTheme="minorHAnsi" w:cstheme="minorHAnsi"/>
          <w:b/>
          <w:sz w:val="24"/>
          <w:szCs w:val="24"/>
        </w:rPr>
        <w:t>)</w:t>
      </w:r>
    </w:p>
    <w:p w14:paraId="6FB909AF" w14:textId="32BB0F17" w:rsidR="00D70AAF" w:rsidRPr="00B56D8A" w:rsidRDefault="00D70AAF" w:rsidP="00D70AAF">
      <w:pPr>
        <w:rPr>
          <w:rFonts w:asciiTheme="minorHAnsi" w:hAnsiTheme="minorHAnsi" w:cstheme="minorHAnsi"/>
          <w:sz w:val="24"/>
          <w:szCs w:val="24"/>
          <w:lang w:val="en-US"/>
        </w:rPr>
      </w:pPr>
      <w:r w:rsidRPr="00B56D8A">
        <w:rPr>
          <w:rFonts w:asciiTheme="minorHAnsi" w:hAnsiTheme="minorHAnsi" w:cstheme="minorHAnsi"/>
          <w:sz w:val="24"/>
          <w:szCs w:val="24"/>
        </w:rPr>
        <w:t>Yes</w:t>
      </w:r>
      <w:r w:rsidR="00CA4EC0">
        <w:rPr>
          <w:rFonts w:asciiTheme="minorHAnsi" w:hAnsiTheme="minorHAnsi" w:cstheme="minorHAnsi"/>
          <w:sz w:val="24"/>
          <w:szCs w:val="24"/>
        </w:rPr>
        <w:t xml:space="preserve"> / No</w:t>
      </w:r>
      <w:r w:rsidRPr="00B56D8A">
        <w:rPr>
          <w:rFonts w:asciiTheme="minorHAnsi" w:hAnsiTheme="minorHAnsi" w:cstheme="minorHAnsi"/>
          <w:sz w:val="24"/>
          <w:szCs w:val="24"/>
        </w:rPr>
        <w:tab/>
        <w:t>EBEEM 202</w:t>
      </w:r>
      <w:r>
        <w:rPr>
          <w:rFonts w:asciiTheme="minorHAnsi" w:hAnsiTheme="minorHAnsi" w:cstheme="minorHAnsi"/>
          <w:sz w:val="24"/>
          <w:szCs w:val="24"/>
          <w:lang w:val="en-US"/>
        </w:rPr>
        <w:t>4</w:t>
      </w:r>
      <w:r w:rsidRPr="00B56D8A">
        <w:rPr>
          <w:rFonts w:asciiTheme="minorHAnsi" w:hAnsiTheme="minorHAnsi" w:cstheme="minorHAnsi"/>
          <w:sz w:val="24"/>
          <w:szCs w:val="24"/>
        </w:rPr>
        <w:t xml:space="preserve"> </w:t>
      </w:r>
      <w:r>
        <w:rPr>
          <w:rFonts w:asciiTheme="minorHAnsi" w:hAnsiTheme="minorHAnsi" w:cstheme="minorHAnsi"/>
          <w:sz w:val="24"/>
          <w:szCs w:val="24"/>
        </w:rPr>
        <w:t>Summer</w:t>
      </w:r>
      <w:r w:rsidRPr="00B56D8A">
        <w:rPr>
          <w:rFonts w:asciiTheme="minorHAnsi" w:hAnsiTheme="minorHAnsi" w:cstheme="minorHAnsi"/>
          <w:sz w:val="24"/>
          <w:szCs w:val="24"/>
        </w:rPr>
        <w:t xml:space="preserve"> Part B exam: </w:t>
      </w:r>
      <w:r>
        <w:rPr>
          <w:rFonts w:asciiTheme="minorHAnsi" w:hAnsiTheme="minorHAnsi" w:cstheme="minorHAnsi"/>
          <w:sz w:val="24"/>
          <w:szCs w:val="24"/>
          <w:lang w:val="en-US"/>
        </w:rPr>
        <w:t>14-16</w:t>
      </w:r>
      <w:r w:rsidRPr="000F0129">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w:t>
      </w:r>
      <w:r w:rsidRPr="00B56D8A">
        <w:rPr>
          <w:rFonts w:asciiTheme="minorHAnsi" w:hAnsiTheme="minorHAnsi" w:cstheme="minorHAnsi"/>
          <w:sz w:val="24"/>
          <w:szCs w:val="24"/>
          <w:lang w:val="en-US"/>
        </w:rPr>
        <w:t>June</w:t>
      </w:r>
      <w:r w:rsidRPr="00B56D8A">
        <w:rPr>
          <w:rFonts w:asciiTheme="minorHAnsi" w:hAnsiTheme="minorHAnsi" w:cstheme="minorHAnsi"/>
          <w:sz w:val="24"/>
          <w:szCs w:val="24"/>
        </w:rPr>
        <w:t xml:space="preserve"> </w:t>
      </w:r>
      <w:r w:rsidRPr="00B56D8A">
        <w:rPr>
          <w:rFonts w:asciiTheme="minorHAnsi" w:hAnsiTheme="minorHAnsi" w:cstheme="minorHAnsi"/>
          <w:sz w:val="24"/>
          <w:szCs w:val="24"/>
          <w:lang w:val="en-US"/>
        </w:rPr>
        <w:t>202</w:t>
      </w:r>
      <w:r>
        <w:rPr>
          <w:rFonts w:asciiTheme="minorHAnsi" w:hAnsiTheme="minorHAnsi" w:cstheme="minorHAnsi"/>
          <w:sz w:val="24"/>
          <w:szCs w:val="24"/>
          <w:lang w:val="en-US"/>
        </w:rPr>
        <w:t>4</w:t>
      </w:r>
    </w:p>
    <w:p w14:paraId="4C94841D" w14:textId="428161A1" w:rsidR="00BB5688" w:rsidRPr="00F728BB" w:rsidRDefault="00D70AAF" w:rsidP="00F728BB">
      <w:pPr>
        <w:rPr>
          <w:rFonts w:asciiTheme="minorHAnsi" w:hAnsiTheme="minorHAnsi" w:cstheme="minorHAnsi"/>
          <w:sz w:val="24"/>
          <w:szCs w:val="24"/>
        </w:rPr>
      </w:pPr>
      <w:r w:rsidRPr="00B56D8A">
        <w:rPr>
          <w:rFonts w:asciiTheme="minorHAnsi" w:hAnsiTheme="minorHAnsi" w:cstheme="minorHAnsi"/>
          <w:sz w:val="24"/>
          <w:szCs w:val="24"/>
          <w:lang w:val="en-US"/>
        </w:rPr>
        <w:t xml:space="preserve">Yes / </w:t>
      </w:r>
      <w:r w:rsidR="00CA4EC0">
        <w:rPr>
          <w:rFonts w:asciiTheme="minorHAnsi" w:hAnsiTheme="minorHAnsi" w:cstheme="minorHAnsi"/>
          <w:sz w:val="24"/>
          <w:szCs w:val="24"/>
          <w:lang w:val="en-US"/>
        </w:rPr>
        <w:t>N</w:t>
      </w:r>
      <w:r w:rsidRPr="00B56D8A">
        <w:rPr>
          <w:rFonts w:asciiTheme="minorHAnsi" w:hAnsiTheme="minorHAnsi" w:cstheme="minorHAnsi"/>
          <w:sz w:val="24"/>
          <w:szCs w:val="24"/>
          <w:lang w:val="en-US"/>
        </w:rPr>
        <w:t>o            EBEEM 202</w:t>
      </w:r>
      <w:r>
        <w:rPr>
          <w:rFonts w:asciiTheme="minorHAnsi" w:hAnsiTheme="minorHAnsi" w:cstheme="minorHAnsi"/>
          <w:sz w:val="24"/>
          <w:szCs w:val="24"/>
          <w:lang w:val="en-US"/>
        </w:rPr>
        <w:t>4</w:t>
      </w:r>
      <w:r w:rsidRPr="00B56D8A">
        <w:rPr>
          <w:rFonts w:asciiTheme="minorHAnsi" w:hAnsiTheme="minorHAnsi" w:cstheme="minorHAnsi"/>
          <w:sz w:val="24"/>
          <w:szCs w:val="24"/>
          <w:lang w:val="en-US"/>
        </w:rPr>
        <w:t xml:space="preserve"> </w:t>
      </w:r>
      <w:r>
        <w:rPr>
          <w:rFonts w:asciiTheme="minorHAnsi" w:hAnsiTheme="minorHAnsi" w:cstheme="minorHAnsi"/>
          <w:sz w:val="24"/>
          <w:szCs w:val="24"/>
          <w:lang w:val="en-US"/>
        </w:rPr>
        <w:t>Winter</w:t>
      </w:r>
      <w:r w:rsidRPr="00B56D8A">
        <w:rPr>
          <w:rFonts w:asciiTheme="minorHAnsi" w:hAnsiTheme="minorHAnsi" w:cstheme="minorHAnsi"/>
          <w:sz w:val="24"/>
          <w:szCs w:val="24"/>
          <w:lang w:val="en-US"/>
        </w:rPr>
        <w:t xml:space="preserve"> Part B exam: </w:t>
      </w:r>
      <w:r>
        <w:rPr>
          <w:rFonts w:asciiTheme="minorHAnsi" w:hAnsiTheme="minorHAnsi" w:cstheme="minorHAnsi"/>
          <w:sz w:val="24"/>
          <w:szCs w:val="24"/>
          <w:lang w:val="en-US"/>
        </w:rPr>
        <w:t>15-16</w:t>
      </w:r>
      <w:r w:rsidRPr="000F0129">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w:t>
      </w:r>
      <w:r w:rsidRPr="00B56D8A">
        <w:rPr>
          <w:rFonts w:asciiTheme="minorHAnsi" w:hAnsiTheme="minorHAnsi" w:cstheme="minorHAnsi"/>
          <w:sz w:val="24"/>
          <w:szCs w:val="24"/>
          <w:lang w:val="en-US"/>
        </w:rPr>
        <w:t>November 202</w:t>
      </w:r>
      <w:r>
        <w:rPr>
          <w:rFonts w:asciiTheme="minorHAnsi" w:hAnsiTheme="minorHAnsi" w:cstheme="minorHAnsi"/>
          <w:sz w:val="24"/>
          <w:szCs w:val="24"/>
          <w:lang w:val="en-US"/>
        </w:rPr>
        <w:t>4</w:t>
      </w:r>
    </w:p>
    <w:p w14:paraId="4A0ABEF9" w14:textId="569A011E" w:rsidR="000034A1" w:rsidRPr="00F728BB" w:rsidRDefault="00DF0257" w:rsidP="000034A1">
      <w:pPr>
        <w:suppressAutoHyphens w:val="0"/>
        <w:spacing w:after="0"/>
        <w:ind w:left="426" w:right="340"/>
        <w:rPr>
          <w:rFonts w:asciiTheme="minorHAnsi" w:eastAsia="Times New Roman" w:hAnsiTheme="minorHAnsi" w:cstheme="minorHAnsi"/>
          <w:b/>
          <w:bCs/>
          <w:sz w:val="24"/>
          <w:szCs w:val="24"/>
          <w:lang w:val="en-AU" w:eastAsia="en-US"/>
        </w:rPr>
      </w:pPr>
      <w:r w:rsidRPr="00F728BB">
        <w:rPr>
          <w:rFonts w:asciiTheme="minorHAnsi" w:eastAsia="Times New Roman" w:hAnsiTheme="minorHAnsi" w:cstheme="minorHAnsi"/>
          <w:b/>
          <w:bCs/>
          <w:sz w:val="24"/>
          <w:szCs w:val="24"/>
          <w:lang w:val="en-AU" w:eastAsia="en-US"/>
        </w:rPr>
        <w:t>_____________________________________________________________________</w:t>
      </w:r>
    </w:p>
    <w:p w14:paraId="2F805E24" w14:textId="490F9690" w:rsidR="009B52CA" w:rsidRPr="00B56D8A" w:rsidRDefault="00C27B81" w:rsidP="00C27B81">
      <w:pPr>
        <w:suppressAutoHyphens w:val="0"/>
        <w:spacing w:after="0" w:line="240" w:lineRule="auto"/>
        <w:ind w:left="426" w:right="340"/>
        <w:rPr>
          <w:rFonts w:asciiTheme="minorHAnsi" w:eastAsia="Times New Roman" w:hAnsiTheme="minorHAnsi" w:cstheme="minorHAnsi"/>
          <w:sz w:val="24"/>
          <w:szCs w:val="24"/>
          <w:lang w:val="en-AU" w:eastAsia="en-US"/>
        </w:rPr>
      </w:pPr>
      <w:r w:rsidRPr="00B56D8A">
        <w:rPr>
          <w:rFonts w:asciiTheme="minorHAnsi" w:eastAsia="Times New Roman" w:hAnsiTheme="minorHAnsi" w:cstheme="minorHAnsi"/>
          <w:sz w:val="24"/>
          <w:szCs w:val="24"/>
          <w:lang w:val="en-AU" w:eastAsia="en-US"/>
        </w:rPr>
        <w:t>I have read and understand the responsibilities outlined above. If I am offered the position of Examiner and accept, then I will undertake to honour these responsibilities in full. By signing this Statement of Acceptance,</w:t>
      </w:r>
      <w:r w:rsidRPr="00B56D8A">
        <w:rPr>
          <w:rFonts w:asciiTheme="minorHAnsi" w:eastAsia="Times New Roman" w:hAnsiTheme="minorHAnsi" w:cstheme="minorHAnsi"/>
          <w:sz w:val="24"/>
          <w:szCs w:val="24"/>
          <w:lang w:val="en-AU" w:eastAsia="en-US"/>
        </w:rPr>
        <w:br/>
        <w:t>I agree to abide by the EBEEM Examiner Responsibilities.</w:t>
      </w:r>
    </w:p>
    <w:p w14:paraId="09FFC517" w14:textId="77777777" w:rsidR="00C27B81" w:rsidRPr="00B56D8A" w:rsidRDefault="00C27B81" w:rsidP="00C27B81">
      <w:pPr>
        <w:suppressAutoHyphens w:val="0"/>
        <w:spacing w:after="0" w:line="240" w:lineRule="auto"/>
        <w:ind w:left="426" w:right="340"/>
        <w:rPr>
          <w:rFonts w:asciiTheme="minorHAnsi" w:eastAsia="Times New Roman" w:hAnsiTheme="minorHAnsi" w:cstheme="minorHAnsi"/>
          <w:sz w:val="24"/>
          <w:szCs w:val="24"/>
          <w:lang w:val="en-AU" w:eastAsia="en-US"/>
        </w:rPr>
      </w:pPr>
    </w:p>
    <w:p w14:paraId="3438CC69" w14:textId="77777777" w:rsidR="00C27B81" w:rsidRPr="00B56D8A" w:rsidRDefault="00C27B81" w:rsidP="00C27B81">
      <w:pPr>
        <w:suppressAutoHyphens w:val="0"/>
        <w:spacing w:after="0" w:line="240" w:lineRule="auto"/>
        <w:ind w:left="426" w:right="340"/>
        <w:rPr>
          <w:rFonts w:asciiTheme="minorHAnsi" w:eastAsia="Times New Roman" w:hAnsiTheme="minorHAnsi" w:cstheme="minorHAnsi"/>
          <w:sz w:val="24"/>
          <w:szCs w:val="24"/>
          <w:lang w:val="en-AU" w:eastAsia="en-US"/>
        </w:rPr>
      </w:pPr>
    </w:p>
    <w:p w14:paraId="0206B5CF" w14:textId="286B3B0A" w:rsidR="00C27B81" w:rsidRDefault="00C27B81" w:rsidP="00C27B81">
      <w:pPr>
        <w:pBdr>
          <w:bottom w:val="single" w:sz="12" w:space="1" w:color="auto"/>
        </w:pBdr>
        <w:suppressAutoHyphens w:val="0"/>
        <w:ind w:left="426" w:right="340"/>
        <w:contextualSpacing/>
        <w:rPr>
          <w:rFonts w:asciiTheme="minorHAnsi" w:hAnsiTheme="minorHAnsi" w:cstheme="minorHAnsi"/>
          <w:sz w:val="24"/>
          <w:szCs w:val="24"/>
          <w:lang w:eastAsia="en-US"/>
        </w:rPr>
      </w:pPr>
    </w:p>
    <w:p w14:paraId="13E0DF63" w14:textId="616C957C" w:rsidR="00A54BB3" w:rsidRPr="00B56D8A" w:rsidRDefault="00A54BB3" w:rsidP="00C27B81">
      <w:pPr>
        <w:pBdr>
          <w:bottom w:val="single" w:sz="12" w:space="1" w:color="auto"/>
        </w:pBdr>
        <w:suppressAutoHyphens w:val="0"/>
        <w:ind w:left="426" w:right="340"/>
        <w:contextualSpacing/>
        <w:rPr>
          <w:rFonts w:asciiTheme="minorHAnsi" w:hAnsiTheme="minorHAnsi" w:cstheme="minorHAnsi"/>
          <w:sz w:val="24"/>
          <w:szCs w:val="24"/>
          <w:lang w:eastAsia="en-US"/>
        </w:rPr>
      </w:pPr>
    </w:p>
    <w:p w14:paraId="6CB7E345" w14:textId="493AA6CE" w:rsidR="00A54BB3" w:rsidRDefault="000034A1" w:rsidP="000034A1">
      <w:pPr>
        <w:ind w:firstLine="426"/>
        <w:rPr>
          <w:rFonts w:asciiTheme="minorHAnsi" w:eastAsia="Times New Roman" w:hAnsiTheme="minorHAnsi" w:cstheme="minorHAnsi"/>
          <w:sz w:val="24"/>
          <w:szCs w:val="24"/>
          <w:lang w:val="en-AU" w:eastAsia="en-US"/>
        </w:rPr>
      </w:pPr>
      <w:r>
        <w:rPr>
          <w:rFonts w:asciiTheme="minorHAnsi" w:eastAsia="Times New Roman" w:hAnsiTheme="minorHAnsi" w:cstheme="minorHAnsi"/>
          <w:sz w:val="24"/>
          <w:szCs w:val="24"/>
          <w:lang w:val="en-AU" w:eastAsia="en-US"/>
        </w:rPr>
        <w:t>P</w:t>
      </w:r>
      <w:r w:rsidR="00C27B81" w:rsidRPr="00B56D8A">
        <w:rPr>
          <w:rFonts w:asciiTheme="minorHAnsi" w:eastAsia="Times New Roman" w:hAnsiTheme="minorHAnsi" w:cstheme="minorHAnsi"/>
          <w:sz w:val="24"/>
          <w:szCs w:val="24"/>
          <w:lang w:val="en-AU" w:eastAsia="en-US"/>
        </w:rPr>
        <w:t xml:space="preserve">rinted Name </w:t>
      </w:r>
      <w:r w:rsidR="00C27B81" w:rsidRPr="00B56D8A">
        <w:rPr>
          <w:rFonts w:asciiTheme="minorHAnsi" w:eastAsia="Times New Roman" w:hAnsiTheme="minorHAnsi" w:cstheme="minorHAnsi"/>
          <w:sz w:val="24"/>
          <w:szCs w:val="24"/>
          <w:lang w:val="en-AU" w:eastAsia="en-US"/>
        </w:rPr>
        <w:tab/>
      </w:r>
      <w:r w:rsidR="00C27B81" w:rsidRPr="00B56D8A">
        <w:rPr>
          <w:rFonts w:asciiTheme="minorHAnsi" w:eastAsia="Times New Roman" w:hAnsiTheme="minorHAnsi" w:cstheme="minorHAnsi"/>
          <w:sz w:val="24"/>
          <w:szCs w:val="24"/>
          <w:lang w:val="en-AU" w:eastAsia="en-US"/>
        </w:rPr>
        <w:tab/>
      </w:r>
      <w:r w:rsidR="00C27B81" w:rsidRPr="00B56D8A">
        <w:rPr>
          <w:rFonts w:asciiTheme="minorHAnsi" w:eastAsia="Times New Roman" w:hAnsiTheme="minorHAnsi" w:cstheme="minorHAnsi"/>
          <w:sz w:val="24"/>
          <w:szCs w:val="24"/>
          <w:lang w:val="en-AU" w:eastAsia="en-US"/>
        </w:rPr>
        <w:tab/>
      </w:r>
      <w:r w:rsidR="00C27B81" w:rsidRPr="00B56D8A">
        <w:rPr>
          <w:rFonts w:asciiTheme="minorHAnsi" w:eastAsia="Times New Roman" w:hAnsiTheme="minorHAnsi" w:cstheme="minorHAnsi"/>
          <w:sz w:val="24"/>
          <w:szCs w:val="24"/>
          <w:lang w:val="en-AU" w:eastAsia="en-US"/>
        </w:rPr>
        <w:tab/>
        <w:t>Signature</w:t>
      </w:r>
      <w:r w:rsidR="00C27B81" w:rsidRPr="00B56D8A">
        <w:rPr>
          <w:rFonts w:asciiTheme="minorHAnsi" w:eastAsia="Times New Roman" w:hAnsiTheme="minorHAnsi" w:cstheme="minorHAnsi"/>
          <w:sz w:val="24"/>
          <w:szCs w:val="24"/>
          <w:lang w:val="en-AU" w:eastAsia="en-US"/>
        </w:rPr>
        <w:tab/>
      </w:r>
      <w:r w:rsidR="00C27B81" w:rsidRPr="00B56D8A">
        <w:rPr>
          <w:rFonts w:asciiTheme="minorHAnsi" w:eastAsia="Times New Roman" w:hAnsiTheme="minorHAnsi" w:cstheme="minorHAnsi"/>
          <w:sz w:val="24"/>
          <w:szCs w:val="24"/>
          <w:lang w:val="en-AU" w:eastAsia="en-US"/>
        </w:rPr>
        <w:tab/>
      </w:r>
      <w:r w:rsidR="00C27B81" w:rsidRPr="00B56D8A">
        <w:rPr>
          <w:rFonts w:asciiTheme="minorHAnsi" w:eastAsia="Times New Roman" w:hAnsiTheme="minorHAnsi" w:cstheme="minorHAnsi"/>
          <w:sz w:val="24"/>
          <w:szCs w:val="24"/>
          <w:lang w:val="en-AU" w:eastAsia="en-US"/>
        </w:rPr>
        <w:tab/>
      </w:r>
      <w:r w:rsidR="00C27B81" w:rsidRPr="00B56D8A">
        <w:rPr>
          <w:rFonts w:asciiTheme="minorHAnsi" w:eastAsia="Times New Roman" w:hAnsiTheme="minorHAnsi" w:cstheme="minorHAnsi"/>
          <w:sz w:val="24"/>
          <w:szCs w:val="24"/>
          <w:lang w:val="en-AU" w:eastAsia="en-US"/>
        </w:rPr>
        <w:tab/>
        <w:t>Date</w:t>
      </w:r>
    </w:p>
    <w:p w14:paraId="7AA36A19" w14:textId="036A9881" w:rsidR="00A54BB3" w:rsidRDefault="00A54BB3" w:rsidP="000034A1">
      <w:pPr>
        <w:ind w:firstLine="426"/>
        <w:rPr>
          <w:rFonts w:asciiTheme="minorHAnsi" w:eastAsia="Times New Roman" w:hAnsiTheme="minorHAnsi" w:cstheme="minorHAnsi"/>
          <w:sz w:val="24"/>
          <w:szCs w:val="24"/>
          <w:lang w:val="en-AU" w:eastAsia="en-US"/>
        </w:rPr>
      </w:pPr>
    </w:p>
    <w:p w14:paraId="6A726ACB" w14:textId="203866DF" w:rsidR="00A54BB3" w:rsidRPr="003C5548" w:rsidRDefault="00A54BB3" w:rsidP="00F728BB">
      <w:pPr>
        <w:spacing w:after="0"/>
        <w:rPr>
          <w:rFonts w:asciiTheme="minorHAnsi" w:hAnsiTheme="minorHAnsi" w:cstheme="minorHAnsi"/>
          <w:sz w:val="24"/>
          <w:szCs w:val="24"/>
        </w:rPr>
      </w:pPr>
      <w:r w:rsidRPr="003C5548">
        <w:rPr>
          <w:rFonts w:asciiTheme="minorHAnsi" w:hAnsiTheme="minorHAnsi" w:cstheme="minorHAnsi"/>
          <w:sz w:val="24"/>
          <w:szCs w:val="24"/>
        </w:rPr>
        <w:t>Thank yo</w:t>
      </w:r>
      <w:r w:rsidR="00564FFC">
        <w:rPr>
          <w:rFonts w:asciiTheme="minorHAnsi" w:hAnsiTheme="minorHAnsi" w:cstheme="minorHAnsi"/>
          <w:sz w:val="24"/>
          <w:szCs w:val="24"/>
        </w:rPr>
        <w:t>u</w:t>
      </w:r>
      <w:r w:rsidRPr="003C5548">
        <w:rPr>
          <w:rFonts w:asciiTheme="minorHAnsi" w:hAnsiTheme="minorHAnsi" w:cstheme="minorHAnsi"/>
          <w:sz w:val="24"/>
          <w:szCs w:val="24"/>
        </w:rPr>
        <w:t xml:space="preserve"> sincerely,</w:t>
      </w:r>
      <w:r w:rsidR="00EC0736" w:rsidRPr="00EC0736">
        <w:rPr>
          <w:rFonts w:asciiTheme="minorHAnsi" w:hAnsiTheme="minorHAnsi" w:cstheme="minorHAnsi"/>
          <w:sz w:val="24"/>
          <w:szCs w:val="24"/>
        </w:rPr>
        <w:t xml:space="preserve"> </w:t>
      </w:r>
    </w:p>
    <w:p w14:paraId="0D6DCB65" w14:textId="77777777" w:rsidR="009670E5" w:rsidRDefault="009670E5" w:rsidP="00564FFC">
      <w:pPr>
        <w:spacing w:after="0"/>
        <w:rPr>
          <w:rFonts w:asciiTheme="minorHAnsi" w:hAnsiTheme="minorHAnsi" w:cstheme="minorHAnsi"/>
          <w:sz w:val="24"/>
          <w:szCs w:val="24"/>
        </w:rPr>
      </w:pPr>
    </w:p>
    <w:p w14:paraId="0155C2E3" w14:textId="29B12F3C" w:rsidR="009670E5" w:rsidRDefault="002972DE" w:rsidP="00564FFC">
      <w:pPr>
        <w:spacing w:after="0"/>
        <w:rPr>
          <w:rFonts w:asciiTheme="minorHAnsi" w:hAnsiTheme="minorHAnsi" w:cstheme="minorHAnsi"/>
          <w:sz w:val="24"/>
          <w:szCs w:val="24"/>
        </w:rPr>
      </w:pPr>
      <w:r>
        <w:rPr>
          <w:rFonts w:asciiTheme="minorHAnsi" w:hAnsiTheme="minorHAnsi" w:cstheme="minorHAnsi"/>
          <w:sz w:val="24"/>
          <w:szCs w:val="24"/>
        </w:rPr>
        <w:t xml:space="preserve">On behalf of EUSEM </w:t>
      </w:r>
    </w:p>
    <w:p w14:paraId="7089010F" w14:textId="4AE2FECC" w:rsidR="00564FFC" w:rsidRDefault="00A54BB3" w:rsidP="00564FFC">
      <w:pPr>
        <w:spacing w:after="0"/>
        <w:rPr>
          <w:rFonts w:asciiTheme="minorHAnsi" w:hAnsiTheme="minorHAnsi" w:cstheme="minorHAnsi"/>
          <w:sz w:val="24"/>
          <w:szCs w:val="24"/>
        </w:rPr>
      </w:pPr>
      <w:r w:rsidRPr="00257319">
        <w:rPr>
          <w:rFonts w:asciiTheme="minorHAnsi" w:hAnsiTheme="minorHAnsi" w:cstheme="minorHAnsi"/>
          <w:sz w:val="24"/>
          <w:szCs w:val="24"/>
        </w:rPr>
        <w:t>Maud Trommenschlager</w:t>
      </w:r>
      <w:r>
        <w:rPr>
          <w:rFonts w:asciiTheme="minorHAnsi" w:hAnsiTheme="minorHAnsi" w:cstheme="minorHAnsi"/>
          <w:sz w:val="24"/>
          <w:szCs w:val="24"/>
        </w:rPr>
        <w:t xml:space="preserve">, </w:t>
      </w:r>
      <w:r w:rsidRPr="00257319">
        <w:rPr>
          <w:rFonts w:asciiTheme="minorHAnsi" w:hAnsiTheme="minorHAnsi" w:cstheme="minorHAnsi"/>
          <w:sz w:val="24"/>
          <w:szCs w:val="24"/>
        </w:rPr>
        <w:t>Exam Manager</w:t>
      </w:r>
    </w:p>
    <w:p w14:paraId="49ED2622" w14:textId="59F736B9" w:rsidR="00A54BB3" w:rsidRPr="00F728BB" w:rsidRDefault="007E6C79" w:rsidP="00F728BB">
      <w:pPr>
        <w:spacing w:after="0"/>
        <w:rPr>
          <w:rFonts w:cstheme="minorHAnsi"/>
          <w:b/>
          <w:sz w:val="24"/>
        </w:rPr>
      </w:pPr>
      <w:hyperlink r:id="rId12" w:history="1">
        <w:r w:rsidR="00A54BB3" w:rsidRPr="00F728BB">
          <w:rPr>
            <w:rFonts w:asciiTheme="minorHAnsi" w:hAnsiTheme="minorHAnsi" w:cstheme="minorHAnsi"/>
            <w:sz w:val="24"/>
            <w:szCs w:val="24"/>
          </w:rPr>
          <w:t>exams@eusem.org</w:t>
        </w:r>
      </w:hyperlink>
      <w:r w:rsidR="00A54BB3" w:rsidRPr="003C5548">
        <w:rPr>
          <w:rFonts w:asciiTheme="minorHAnsi" w:hAnsiTheme="minorHAnsi" w:cstheme="minorHAnsi"/>
          <w:sz w:val="24"/>
          <w:szCs w:val="24"/>
        </w:rPr>
        <w:t xml:space="preserve"> </w:t>
      </w:r>
    </w:p>
    <w:p w14:paraId="4ABF874C" w14:textId="3172F193" w:rsidR="00A54BB3" w:rsidRPr="00257319" w:rsidRDefault="00EA00AD" w:rsidP="00A54BB3">
      <w:pPr>
        <w:pStyle w:val="Heading4"/>
        <w:rPr>
          <w:b w:val="0"/>
          <w:bCs/>
        </w:rPr>
      </w:pPr>
      <w:r>
        <w:rPr>
          <w:b w:val="0"/>
          <w:bCs/>
        </w:rPr>
        <w:lastRenderedPageBreak/>
        <w:t xml:space="preserve">Annexe : </w:t>
      </w:r>
      <w:r w:rsidR="00A54BB3" w:rsidRPr="00257319">
        <w:rPr>
          <w:b w:val="0"/>
          <w:bCs/>
        </w:rPr>
        <w:t xml:space="preserve">Becoming an Examiner for the </w:t>
      </w:r>
    </w:p>
    <w:p w14:paraId="30B64275" w14:textId="77777777" w:rsidR="00A54BB3" w:rsidRPr="000D53AB" w:rsidRDefault="00A54BB3" w:rsidP="00A54BB3">
      <w:pPr>
        <w:pStyle w:val="Heading4"/>
        <w:rPr>
          <w:bCs/>
        </w:rPr>
      </w:pPr>
      <w:r w:rsidRPr="00257319">
        <w:rPr>
          <w:b w:val="0"/>
          <w:bCs/>
        </w:rPr>
        <w:t>European Board Examination in Emergency Medicine (EBEEM) exam</w:t>
      </w:r>
    </w:p>
    <w:p w14:paraId="5B203FCB" w14:textId="77777777" w:rsidR="00A54BB3" w:rsidRPr="007504C6" w:rsidRDefault="00A54BB3" w:rsidP="00A54BB3"/>
    <w:p w14:paraId="7F3C3EE9" w14:textId="77777777" w:rsidR="00A54BB3" w:rsidRPr="00B56D8A" w:rsidRDefault="00A54BB3" w:rsidP="00A54BB3">
      <w:pPr>
        <w:jc w:val="both"/>
        <w:rPr>
          <w:rFonts w:asciiTheme="minorHAnsi" w:hAnsiTheme="minorHAnsi" w:cstheme="minorHAnsi"/>
          <w:sz w:val="24"/>
          <w:szCs w:val="24"/>
        </w:rPr>
      </w:pPr>
      <w:r w:rsidRPr="00B56D8A">
        <w:rPr>
          <w:rFonts w:asciiTheme="minorHAnsi" w:hAnsiTheme="minorHAnsi" w:cstheme="minorHAnsi"/>
          <w:sz w:val="24"/>
          <w:szCs w:val="24"/>
        </w:rPr>
        <w:t xml:space="preserve">The European Board Examination in Emergency Medicine (EBEEM) is a two-part examination designed to confirm the candidate’s suitability for independent practice as an Emergency Physician within any country in the European Union. </w:t>
      </w:r>
    </w:p>
    <w:p w14:paraId="45466DA0" w14:textId="77777777" w:rsidR="00A54BB3" w:rsidRPr="00B56D8A" w:rsidRDefault="00A54BB3" w:rsidP="00A54BB3">
      <w:pPr>
        <w:jc w:val="both"/>
        <w:rPr>
          <w:rFonts w:asciiTheme="minorHAnsi" w:hAnsiTheme="minorHAnsi" w:cstheme="minorHAnsi"/>
          <w:sz w:val="24"/>
          <w:szCs w:val="24"/>
        </w:rPr>
      </w:pPr>
      <w:r w:rsidRPr="00B56D8A">
        <w:rPr>
          <w:rFonts w:asciiTheme="minorHAnsi" w:hAnsiTheme="minorHAnsi" w:cstheme="minorHAnsi"/>
          <w:sz w:val="24"/>
          <w:szCs w:val="24"/>
        </w:rPr>
        <w:t xml:space="preserve">The role of Examiner is crucial to ensuring the standard of the examination is appropriate and that the pass mark is set at the appropriate level. </w:t>
      </w:r>
    </w:p>
    <w:p w14:paraId="39E86C11" w14:textId="77777777" w:rsidR="00A54BB3" w:rsidRPr="00B56D8A" w:rsidRDefault="00A54BB3" w:rsidP="00A54BB3">
      <w:pPr>
        <w:jc w:val="both"/>
        <w:rPr>
          <w:rFonts w:asciiTheme="minorHAnsi" w:hAnsiTheme="minorHAnsi" w:cstheme="minorHAnsi"/>
          <w:sz w:val="24"/>
          <w:szCs w:val="24"/>
        </w:rPr>
      </w:pPr>
      <w:r w:rsidRPr="00B56D8A">
        <w:rPr>
          <w:rFonts w:asciiTheme="minorHAnsi" w:hAnsiTheme="minorHAnsi" w:cstheme="minorHAnsi"/>
          <w:sz w:val="24"/>
          <w:szCs w:val="24"/>
        </w:rPr>
        <w:t xml:space="preserve">Examiners must therefore be active in Emergency Medicine in Europe and also understand the purpose of the EBEEM, be familiar with the assessment tools and have training in the application of those tools to the required standard. </w:t>
      </w:r>
    </w:p>
    <w:p w14:paraId="248692F5" w14:textId="77777777" w:rsidR="00A54BB3" w:rsidRPr="00B56D8A" w:rsidRDefault="00A54BB3" w:rsidP="00A54BB3">
      <w:pPr>
        <w:jc w:val="both"/>
        <w:rPr>
          <w:rFonts w:asciiTheme="minorHAnsi" w:hAnsiTheme="minorHAnsi" w:cstheme="minorHAnsi"/>
          <w:sz w:val="24"/>
          <w:szCs w:val="24"/>
        </w:rPr>
      </w:pPr>
      <w:r w:rsidRPr="00B56D8A">
        <w:rPr>
          <w:rFonts w:asciiTheme="minorHAnsi" w:hAnsiTheme="minorHAnsi" w:cstheme="minorHAnsi"/>
          <w:sz w:val="24"/>
          <w:szCs w:val="24"/>
        </w:rPr>
        <w:t xml:space="preserve">The examination consists of a multiple-choice exam, (Part A) and a </w:t>
      </w:r>
      <w:r>
        <w:rPr>
          <w:rFonts w:asciiTheme="minorHAnsi" w:hAnsiTheme="minorHAnsi" w:cstheme="minorHAnsi"/>
          <w:sz w:val="24"/>
          <w:szCs w:val="24"/>
        </w:rPr>
        <w:t>Structural Oral Exam</w:t>
      </w:r>
      <w:r w:rsidRPr="00B56D8A">
        <w:rPr>
          <w:rFonts w:asciiTheme="minorHAnsi" w:hAnsiTheme="minorHAnsi" w:cstheme="minorHAnsi"/>
          <w:sz w:val="24"/>
          <w:szCs w:val="24"/>
        </w:rPr>
        <w:t xml:space="preserve"> (SOE) </w:t>
      </w:r>
      <w:r>
        <w:rPr>
          <w:rFonts w:asciiTheme="minorHAnsi" w:hAnsiTheme="minorHAnsi" w:cstheme="minorHAnsi"/>
          <w:sz w:val="24"/>
          <w:szCs w:val="24"/>
        </w:rPr>
        <w:t xml:space="preserve">where applicants are faced with real life </w:t>
      </w:r>
      <w:r w:rsidRPr="00B56D8A">
        <w:rPr>
          <w:rFonts w:asciiTheme="minorHAnsi" w:hAnsiTheme="minorHAnsi" w:cstheme="minorHAnsi"/>
          <w:sz w:val="24"/>
          <w:szCs w:val="24"/>
        </w:rPr>
        <w:t xml:space="preserve">scenarios (Part B). </w:t>
      </w:r>
    </w:p>
    <w:p w14:paraId="59C07F1E" w14:textId="77777777" w:rsidR="00A54BB3" w:rsidRPr="00E87560" w:rsidRDefault="00A54BB3" w:rsidP="00A54BB3"/>
    <w:p w14:paraId="48D991FE" w14:textId="77777777" w:rsidR="00A54BB3" w:rsidRPr="00B56D8A" w:rsidRDefault="00A54BB3" w:rsidP="00A54BB3">
      <w:pPr>
        <w:pStyle w:val="Heading4"/>
        <w:jc w:val="left"/>
      </w:pPr>
      <w:r w:rsidRPr="00B56D8A">
        <w:t xml:space="preserve">Examiner specification </w:t>
      </w:r>
    </w:p>
    <w:p w14:paraId="5DC28CEC" w14:textId="77777777" w:rsidR="00A54BB3" w:rsidRPr="00B56D8A" w:rsidRDefault="00A54BB3" w:rsidP="00A54BB3">
      <w:pPr>
        <w:spacing w:after="0"/>
        <w:rPr>
          <w:rFonts w:asciiTheme="minorHAnsi" w:hAnsiTheme="minorHAnsi" w:cstheme="minorHAnsi"/>
          <w:b/>
          <w:bCs/>
          <w:sz w:val="24"/>
          <w:szCs w:val="24"/>
        </w:rPr>
      </w:pPr>
      <w:r w:rsidRPr="00B56D8A">
        <w:rPr>
          <w:rFonts w:asciiTheme="minorHAnsi" w:hAnsiTheme="minorHAnsi" w:cstheme="minorHAnsi"/>
          <w:b/>
          <w:bCs/>
          <w:sz w:val="24"/>
          <w:szCs w:val="24"/>
        </w:rPr>
        <w:t>Essential criteria:</w:t>
      </w:r>
    </w:p>
    <w:p w14:paraId="0BA516CD" w14:textId="77777777" w:rsidR="00A54BB3" w:rsidRPr="00B56D8A" w:rsidRDefault="00A54BB3" w:rsidP="00A54BB3">
      <w:pPr>
        <w:pStyle w:val="ListParagraph"/>
        <w:numPr>
          <w:ilvl w:val="0"/>
          <w:numId w:val="8"/>
        </w:numPr>
        <w:suppressAutoHyphens w:val="0"/>
        <w:contextualSpacing/>
        <w:rPr>
          <w:rFonts w:asciiTheme="minorHAnsi" w:hAnsiTheme="minorHAnsi" w:cstheme="minorHAnsi"/>
          <w:sz w:val="24"/>
          <w:szCs w:val="24"/>
        </w:rPr>
      </w:pPr>
      <w:r w:rsidRPr="00B56D8A">
        <w:rPr>
          <w:rFonts w:asciiTheme="minorHAnsi" w:hAnsiTheme="minorHAnsi" w:cstheme="minorHAnsi"/>
          <w:sz w:val="24"/>
          <w:szCs w:val="24"/>
        </w:rPr>
        <w:t>Must be in active practice in emergency medicine (including paediatrics) as a specialist / consultant in Europe, full time for the last 3 years</w:t>
      </w:r>
    </w:p>
    <w:p w14:paraId="57685A83" w14:textId="77777777" w:rsidR="00A54BB3" w:rsidRDefault="00A54BB3" w:rsidP="00A54BB3">
      <w:pPr>
        <w:pStyle w:val="ListParagraph"/>
        <w:numPr>
          <w:ilvl w:val="0"/>
          <w:numId w:val="8"/>
        </w:numPr>
        <w:suppressAutoHyphens w:val="0"/>
        <w:contextualSpacing/>
        <w:rPr>
          <w:rFonts w:asciiTheme="minorHAnsi" w:hAnsiTheme="minorHAnsi" w:cstheme="minorHAnsi"/>
          <w:sz w:val="24"/>
          <w:szCs w:val="24"/>
        </w:rPr>
      </w:pPr>
      <w:r w:rsidRPr="00B56D8A">
        <w:rPr>
          <w:rFonts w:asciiTheme="minorHAnsi" w:hAnsiTheme="minorHAnsi" w:cstheme="minorHAnsi"/>
          <w:sz w:val="24"/>
          <w:szCs w:val="24"/>
        </w:rPr>
        <w:t>Must be doctors recognised as specialist/consultant or equivalent in Emergency Medicine in the country where they trained, or the European country in which they work</w:t>
      </w:r>
    </w:p>
    <w:p w14:paraId="59653B97" w14:textId="77777777" w:rsidR="00A54BB3" w:rsidRPr="00B56D8A" w:rsidRDefault="00A54BB3" w:rsidP="00A54BB3">
      <w:pPr>
        <w:pStyle w:val="ListParagraph"/>
        <w:numPr>
          <w:ilvl w:val="0"/>
          <w:numId w:val="8"/>
        </w:numPr>
        <w:suppressAutoHyphens w:val="0"/>
        <w:contextualSpacing/>
        <w:rPr>
          <w:rFonts w:asciiTheme="minorHAnsi" w:hAnsiTheme="minorHAnsi" w:cstheme="minorHAnsi"/>
          <w:sz w:val="24"/>
          <w:szCs w:val="24"/>
        </w:rPr>
      </w:pPr>
      <w:r>
        <w:rPr>
          <w:rFonts w:asciiTheme="minorHAnsi" w:hAnsiTheme="minorHAnsi" w:cstheme="minorHAnsi"/>
          <w:sz w:val="24"/>
          <w:szCs w:val="24"/>
        </w:rPr>
        <w:t>Must have suitable post-graduate diploma in EM</w:t>
      </w:r>
    </w:p>
    <w:p w14:paraId="1BABEE31" w14:textId="77777777" w:rsidR="00A54BB3" w:rsidRPr="00B56D8A" w:rsidRDefault="00A54BB3" w:rsidP="00A54BB3">
      <w:pPr>
        <w:pStyle w:val="ListParagraph"/>
        <w:numPr>
          <w:ilvl w:val="0"/>
          <w:numId w:val="8"/>
        </w:numPr>
        <w:suppressAutoHyphens w:val="0"/>
        <w:contextualSpacing/>
        <w:rPr>
          <w:rFonts w:asciiTheme="minorHAnsi" w:hAnsiTheme="minorHAnsi" w:cstheme="minorHAnsi"/>
          <w:sz w:val="24"/>
          <w:szCs w:val="24"/>
        </w:rPr>
      </w:pPr>
      <w:r w:rsidRPr="00B56D8A">
        <w:rPr>
          <w:rFonts w:asciiTheme="minorHAnsi" w:hAnsiTheme="minorHAnsi" w:cstheme="minorHAnsi"/>
          <w:sz w:val="24"/>
          <w:szCs w:val="24"/>
        </w:rPr>
        <w:t>Must have evidence of up to date continuing professional development in the last three years</w:t>
      </w:r>
    </w:p>
    <w:p w14:paraId="2DDD9B94" w14:textId="77777777" w:rsidR="00A54BB3" w:rsidRPr="00B56D8A" w:rsidRDefault="00A54BB3" w:rsidP="00A54BB3">
      <w:pPr>
        <w:pStyle w:val="ListParagraph"/>
        <w:numPr>
          <w:ilvl w:val="0"/>
          <w:numId w:val="8"/>
        </w:numPr>
        <w:suppressAutoHyphens w:val="0"/>
        <w:contextualSpacing/>
        <w:rPr>
          <w:rFonts w:asciiTheme="minorHAnsi" w:hAnsiTheme="minorHAnsi" w:cstheme="minorHAnsi"/>
          <w:sz w:val="24"/>
          <w:szCs w:val="24"/>
        </w:rPr>
      </w:pPr>
      <w:r w:rsidRPr="00B56D8A">
        <w:rPr>
          <w:rFonts w:asciiTheme="minorHAnsi" w:hAnsiTheme="minorHAnsi" w:cstheme="minorHAnsi"/>
          <w:sz w:val="24"/>
          <w:szCs w:val="24"/>
        </w:rPr>
        <w:t>Must be able to demonstrate competence and credibility in assessing the performance of trainees including evidence in, and experience of, competency-based assessment</w:t>
      </w:r>
    </w:p>
    <w:p w14:paraId="29A64513" w14:textId="77777777" w:rsidR="00A54BB3" w:rsidRPr="00B56D8A" w:rsidRDefault="00A54BB3" w:rsidP="00A54BB3">
      <w:pPr>
        <w:pStyle w:val="ListParagraph"/>
        <w:numPr>
          <w:ilvl w:val="0"/>
          <w:numId w:val="8"/>
        </w:numPr>
        <w:suppressAutoHyphens w:val="0"/>
        <w:contextualSpacing/>
        <w:rPr>
          <w:rFonts w:asciiTheme="minorHAnsi" w:hAnsiTheme="minorHAnsi" w:cstheme="minorHAnsi"/>
          <w:sz w:val="24"/>
          <w:szCs w:val="24"/>
        </w:rPr>
      </w:pPr>
      <w:r w:rsidRPr="00B56D8A">
        <w:rPr>
          <w:rFonts w:asciiTheme="minorHAnsi" w:hAnsiTheme="minorHAnsi" w:cstheme="minorHAnsi"/>
          <w:sz w:val="24"/>
          <w:szCs w:val="24"/>
        </w:rPr>
        <w:t>Must have support from their head of department to undertake the examination work (minimum of four days each year)</w:t>
      </w:r>
    </w:p>
    <w:p w14:paraId="6AB4A83E" w14:textId="77777777" w:rsidR="00A54BB3" w:rsidRPr="00B56D8A" w:rsidRDefault="00A54BB3" w:rsidP="00A54BB3">
      <w:pPr>
        <w:pStyle w:val="ListParagraph"/>
        <w:numPr>
          <w:ilvl w:val="0"/>
          <w:numId w:val="8"/>
        </w:numPr>
        <w:suppressAutoHyphens w:val="0"/>
        <w:contextualSpacing/>
        <w:rPr>
          <w:rFonts w:asciiTheme="minorHAnsi" w:hAnsiTheme="minorHAnsi" w:cstheme="minorHAnsi"/>
          <w:sz w:val="24"/>
          <w:szCs w:val="24"/>
        </w:rPr>
      </w:pPr>
      <w:r w:rsidRPr="00B56D8A">
        <w:rPr>
          <w:rFonts w:asciiTheme="minorHAnsi" w:hAnsiTheme="minorHAnsi" w:cstheme="minorHAnsi"/>
          <w:sz w:val="24"/>
          <w:szCs w:val="24"/>
        </w:rPr>
        <w:t>Must be fluent in written and spoken English</w:t>
      </w:r>
    </w:p>
    <w:p w14:paraId="2FA73129" w14:textId="77777777" w:rsidR="00A54BB3" w:rsidRPr="00B56D8A" w:rsidRDefault="00A54BB3" w:rsidP="00A54BB3">
      <w:pPr>
        <w:pStyle w:val="ListParagraph"/>
        <w:numPr>
          <w:ilvl w:val="0"/>
          <w:numId w:val="8"/>
        </w:numPr>
        <w:suppressAutoHyphens w:val="0"/>
        <w:contextualSpacing/>
        <w:rPr>
          <w:rFonts w:asciiTheme="minorHAnsi" w:hAnsiTheme="minorHAnsi" w:cstheme="minorHAnsi"/>
          <w:sz w:val="24"/>
          <w:szCs w:val="24"/>
        </w:rPr>
      </w:pPr>
      <w:r w:rsidRPr="00B56D8A">
        <w:rPr>
          <w:rFonts w:asciiTheme="minorHAnsi" w:hAnsiTheme="minorHAnsi" w:cstheme="minorHAnsi"/>
          <w:sz w:val="24"/>
          <w:szCs w:val="24"/>
        </w:rPr>
        <w:t>Must be a Member in good standing of EUSEM</w:t>
      </w:r>
    </w:p>
    <w:p w14:paraId="3C15B52E" w14:textId="77777777" w:rsidR="00A54BB3" w:rsidRPr="00B56D8A" w:rsidRDefault="00A54BB3" w:rsidP="00A54BB3">
      <w:pPr>
        <w:spacing w:after="0"/>
        <w:rPr>
          <w:rFonts w:asciiTheme="minorHAnsi" w:hAnsiTheme="minorHAnsi" w:cstheme="minorHAnsi"/>
          <w:b/>
          <w:bCs/>
          <w:sz w:val="24"/>
          <w:szCs w:val="24"/>
        </w:rPr>
      </w:pPr>
      <w:r>
        <w:rPr>
          <w:rFonts w:asciiTheme="minorHAnsi" w:hAnsiTheme="minorHAnsi" w:cstheme="minorHAnsi"/>
          <w:b/>
          <w:bCs/>
          <w:sz w:val="24"/>
          <w:szCs w:val="24"/>
        </w:rPr>
        <w:t>D</w:t>
      </w:r>
      <w:r w:rsidRPr="00B56D8A">
        <w:rPr>
          <w:rFonts w:asciiTheme="minorHAnsi" w:hAnsiTheme="minorHAnsi" w:cstheme="minorHAnsi"/>
          <w:b/>
          <w:bCs/>
          <w:sz w:val="24"/>
          <w:szCs w:val="24"/>
        </w:rPr>
        <w:t>esirable criteria:</w:t>
      </w:r>
    </w:p>
    <w:p w14:paraId="27D483E6" w14:textId="77777777" w:rsidR="00A54BB3" w:rsidRPr="00B56D8A" w:rsidRDefault="00A54BB3" w:rsidP="00A54BB3">
      <w:pPr>
        <w:pStyle w:val="ListParagraph"/>
        <w:numPr>
          <w:ilvl w:val="0"/>
          <w:numId w:val="4"/>
        </w:numPr>
        <w:spacing w:after="0"/>
        <w:ind w:left="1077" w:hanging="357"/>
        <w:rPr>
          <w:rFonts w:asciiTheme="minorHAnsi" w:hAnsiTheme="minorHAnsi" w:cstheme="minorHAnsi"/>
          <w:sz w:val="24"/>
          <w:szCs w:val="24"/>
        </w:rPr>
      </w:pPr>
      <w:r w:rsidRPr="00B56D8A">
        <w:rPr>
          <w:rFonts w:asciiTheme="minorHAnsi" w:hAnsiTheme="minorHAnsi" w:cstheme="minorHAnsi"/>
          <w:sz w:val="24"/>
          <w:szCs w:val="24"/>
        </w:rPr>
        <w:t>Has completed a training programme in Emergency Medicine, including paediatrics</w:t>
      </w:r>
    </w:p>
    <w:p w14:paraId="1ED4CE65" w14:textId="77777777" w:rsidR="00A54BB3" w:rsidRPr="000F0129" w:rsidRDefault="00A54BB3" w:rsidP="00A54BB3">
      <w:pPr>
        <w:pStyle w:val="ListParagraph"/>
        <w:numPr>
          <w:ilvl w:val="0"/>
          <w:numId w:val="8"/>
        </w:numPr>
        <w:suppressAutoHyphens w:val="0"/>
        <w:contextualSpacing/>
        <w:rPr>
          <w:rFonts w:asciiTheme="minorHAnsi" w:hAnsiTheme="minorHAnsi" w:cstheme="minorHAnsi"/>
          <w:sz w:val="24"/>
          <w:szCs w:val="24"/>
        </w:rPr>
      </w:pPr>
      <w:r w:rsidRPr="000F0129">
        <w:rPr>
          <w:rFonts w:asciiTheme="minorHAnsi" w:hAnsiTheme="minorHAnsi" w:cstheme="minorHAnsi"/>
          <w:sz w:val="24"/>
          <w:szCs w:val="24"/>
        </w:rPr>
        <w:t>Has completed a postgraduate qualification related to Emergency Medicine and  have the FEBEM or EBCEM qualification</w:t>
      </w:r>
    </w:p>
    <w:p w14:paraId="64FEC93D" w14:textId="77777777" w:rsidR="00A54BB3" w:rsidRDefault="00A54BB3" w:rsidP="00A54BB3">
      <w:pPr>
        <w:pStyle w:val="ListParagraph"/>
        <w:numPr>
          <w:ilvl w:val="0"/>
          <w:numId w:val="4"/>
        </w:numPr>
        <w:spacing w:after="0"/>
        <w:ind w:left="1077" w:hanging="357"/>
        <w:rPr>
          <w:rFonts w:asciiTheme="minorHAnsi" w:hAnsiTheme="minorHAnsi" w:cstheme="minorHAnsi"/>
          <w:sz w:val="24"/>
          <w:szCs w:val="24"/>
        </w:rPr>
      </w:pPr>
      <w:r w:rsidRPr="00B56D8A">
        <w:rPr>
          <w:rFonts w:asciiTheme="minorHAnsi" w:hAnsiTheme="minorHAnsi" w:cstheme="minorHAnsi"/>
          <w:sz w:val="24"/>
          <w:szCs w:val="24"/>
        </w:rPr>
        <w:t>Can provide evidence of teaching and training junior doctors in Emergency Medicine, including paediatrics</w:t>
      </w:r>
    </w:p>
    <w:p w14:paraId="1D7B0D1E" w14:textId="77777777" w:rsidR="00A54BB3" w:rsidRPr="00257319" w:rsidRDefault="00A54BB3" w:rsidP="00A54BB3">
      <w:pPr>
        <w:spacing w:after="0"/>
        <w:rPr>
          <w:rFonts w:asciiTheme="minorHAnsi" w:hAnsiTheme="minorHAnsi" w:cstheme="minorHAnsi"/>
          <w:sz w:val="24"/>
          <w:szCs w:val="24"/>
        </w:rPr>
      </w:pPr>
    </w:p>
    <w:p w14:paraId="14B2F737" w14:textId="77777777" w:rsidR="00A54BB3" w:rsidRPr="00B56D8A" w:rsidRDefault="00A54BB3" w:rsidP="00A54BB3">
      <w:pPr>
        <w:pStyle w:val="Heading4"/>
        <w:jc w:val="left"/>
      </w:pPr>
      <w:r w:rsidRPr="00B56D8A">
        <w:t>Selection</w:t>
      </w:r>
    </w:p>
    <w:p w14:paraId="30C2BF1D" w14:textId="77777777" w:rsidR="00A54BB3" w:rsidRPr="00B56D8A" w:rsidRDefault="00A54BB3" w:rsidP="00A54BB3">
      <w:pPr>
        <w:pStyle w:val="ListParagraph"/>
        <w:numPr>
          <w:ilvl w:val="0"/>
          <w:numId w:val="4"/>
        </w:numPr>
        <w:spacing w:after="0"/>
        <w:ind w:left="1077" w:hanging="357"/>
        <w:rPr>
          <w:rFonts w:asciiTheme="minorHAnsi" w:hAnsiTheme="minorHAnsi" w:cstheme="minorHAnsi"/>
          <w:sz w:val="24"/>
          <w:szCs w:val="24"/>
        </w:rPr>
      </w:pPr>
      <w:r w:rsidRPr="00B56D8A">
        <w:rPr>
          <w:rFonts w:asciiTheme="minorHAnsi" w:hAnsiTheme="minorHAnsi" w:cstheme="minorHAnsi"/>
          <w:sz w:val="24"/>
          <w:szCs w:val="24"/>
        </w:rPr>
        <w:t>Applicants to be an examiner must complete an application form and submit with the evidence requested below</w:t>
      </w:r>
    </w:p>
    <w:p w14:paraId="3A2A95F9" w14:textId="77777777" w:rsidR="00A54BB3" w:rsidRDefault="00A54BB3" w:rsidP="00A54BB3">
      <w:pPr>
        <w:pStyle w:val="ListParagraph"/>
        <w:numPr>
          <w:ilvl w:val="0"/>
          <w:numId w:val="4"/>
        </w:numPr>
        <w:spacing w:after="0"/>
        <w:ind w:left="1077" w:hanging="357"/>
        <w:rPr>
          <w:rFonts w:asciiTheme="minorHAnsi" w:hAnsiTheme="minorHAnsi" w:cstheme="minorHAnsi"/>
          <w:sz w:val="24"/>
          <w:szCs w:val="24"/>
        </w:rPr>
      </w:pPr>
      <w:r w:rsidRPr="00B56D8A">
        <w:rPr>
          <w:rFonts w:asciiTheme="minorHAnsi" w:hAnsiTheme="minorHAnsi" w:cstheme="minorHAnsi"/>
          <w:sz w:val="24"/>
          <w:szCs w:val="24"/>
        </w:rPr>
        <w:t>The form and evidence will be reviewed by the EBEEM exam board, the Emergency Medicine Examinations Reference Group for Europe (EMERGE), and proposed to the UEMS Section for Emergency Medicine for endorsement</w:t>
      </w:r>
    </w:p>
    <w:p w14:paraId="0EC85484" w14:textId="77777777" w:rsidR="00A54BB3" w:rsidRDefault="00A54BB3" w:rsidP="00A54BB3">
      <w:pPr>
        <w:spacing w:after="0"/>
        <w:rPr>
          <w:rFonts w:asciiTheme="minorHAnsi" w:hAnsiTheme="minorHAnsi" w:cstheme="minorHAnsi"/>
          <w:sz w:val="24"/>
          <w:szCs w:val="24"/>
        </w:rPr>
      </w:pPr>
    </w:p>
    <w:p w14:paraId="365F0460" w14:textId="77777777" w:rsidR="00A54BB3" w:rsidRDefault="00A54BB3" w:rsidP="00A54BB3">
      <w:pPr>
        <w:pStyle w:val="Heading4"/>
        <w:jc w:val="left"/>
      </w:pPr>
      <w:r w:rsidRPr="00B56D8A">
        <w:t>Training</w:t>
      </w:r>
    </w:p>
    <w:p w14:paraId="7637A818" w14:textId="77777777" w:rsidR="00A54BB3" w:rsidRPr="00FF5824" w:rsidRDefault="00A54BB3" w:rsidP="00A54BB3">
      <w:pPr>
        <w:pStyle w:val="ListParagraph"/>
        <w:spacing w:line="240" w:lineRule="auto"/>
        <w:ind w:left="0"/>
        <w:rPr>
          <w:rFonts w:asciiTheme="minorHAnsi" w:hAnsiTheme="minorHAnsi" w:cstheme="minorHAnsi"/>
          <w:b/>
          <w:sz w:val="24"/>
          <w:szCs w:val="24"/>
          <w:lang w:val="en-US"/>
        </w:rPr>
      </w:pPr>
      <w:r w:rsidRPr="00257319">
        <w:rPr>
          <w:rFonts w:asciiTheme="minorHAnsi" w:hAnsiTheme="minorHAnsi" w:cstheme="minorHAnsi"/>
          <w:b/>
          <w:sz w:val="24"/>
          <w:szCs w:val="24"/>
        </w:rPr>
        <w:t>Date</w:t>
      </w:r>
      <w:r w:rsidRPr="00FF5824">
        <w:rPr>
          <w:rFonts w:asciiTheme="minorHAnsi" w:hAnsiTheme="minorHAnsi" w:cstheme="minorHAnsi"/>
          <w:b/>
          <w:sz w:val="24"/>
          <w:szCs w:val="24"/>
        </w:rPr>
        <w:t xml:space="preserve">: </w:t>
      </w:r>
      <w:r w:rsidRPr="00FF5824">
        <w:rPr>
          <w:rFonts w:asciiTheme="minorHAnsi" w:hAnsiTheme="minorHAnsi" w:cstheme="minorHAnsi"/>
          <w:bCs/>
          <w:sz w:val="24"/>
          <w:szCs w:val="24"/>
          <w:lang w:val="en-US"/>
        </w:rPr>
        <w:t>29 February 2024</w:t>
      </w:r>
    </w:p>
    <w:p w14:paraId="50389D06" w14:textId="77777777" w:rsidR="00A54BB3" w:rsidRPr="00FF5824" w:rsidRDefault="00A54BB3" w:rsidP="00A54BB3">
      <w:pPr>
        <w:pStyle w:val="ListParagraph"/>
        <w:ind w:left="0"/>
        <w:rPr>
          <w:rFonts w:asciiTheme="minorHAnsi" w:hAnsiTheme="minorHAnsi" w:cstheme="minorHAnsi"/>
          <w:sz w:val="24"/>
          <w:szCs w:val="24"/>
        </w:rPr>
      </w:pPr>
      <w:r w:rsidRPr="00257319">
        <w:rPr>
          <w:rFonts w:asciiTheme="minorHAnsi" w:hAnsiTheme="minorHAnsi" w:cstheme="minorHAnsi"/>
          <w:b/>
          <w:bCs/>
          <w:sz w:val="24"/>
          <w:szCs w:val="24"/>
        </w:rPr>
        <w:t>Location</w:t>
      </w:r>
      <w:r w:rsidRPr="00FF5824">
        <w:rPr>
          <w:rFonts w:asciiTheme="minorHAnsi" w:hAnsiTheme="minorHAnsi" w:cstheme="minorHAnsi"/>
          <w:b/>
          <w:bCs/>
          <w:sz w:val="24"/>
          <w:szCs w:val="24"/>
        </w:rPr>
        <w:t>: </w:t>
      </w:r>
      <w:r w:rsidRPr="00FF5824">
        <w:rPr>
          <w:rFonts w:asciiTheme="minorHAnsi" w:hAnsiTheme="minorHAnsi" w:cstheme="minorHAnsi"/>
          <w:bCs/>
          <w:sz w:val="24"/>
          <w:szCs w:val="24"/>
          <w:lang w:val="en-US"/>
        </w:rPr>
        <w:t>Remote participation via Zoom</w:t>
      </w:r>
    </w:p>
    <w:p w14:paraId="26ECD635" w14:textId="77777777" w:rsidR="00A54BB3" w:rsidRPr="00FF5824" w:rsidRDefault="00A54BB3" w:rsidP="00A54BB3">
      <w:pPr>
        <w:pStyle w:val="ListParagraph"/>
        <w:ind w:left="0"/>
        <w:rPr>
          <w:rFonts w:asciiTheme="minorHAnsi" w:hAnsiTheme="minorHAnsi" w:cstheme="minorHAnsi"/>
          <w:b/>
          <w:sz w:val="24"/>
          <w:szCs w:val="24"/>
        </w:rPr>
      </w:pPr>
      <w:r w:rsidRPr="00257319">
        <w:rPr>
          <w:rFonts w:asciiTheme="minorHAnsi" w:hAnsiTheme="minorHAnsi" w:cstheme="minorHAnsi"/>
          <w:b/>
          <w:sz w:val="24"/>
          <w:szCs w:val="24"/>
        </w:rPr>
        <w:t>Application deadline</w:t>
      </w:r>
      <w:r w:rsidRPr="00FF5824">
        <w:rPr>
          <w:rFonts w:asciiTheme="minorHAnsi" w:hAnsiTheme="minorHAnsi" w:cstheme="minorHAnsi"/>
          <w:sz w:val="24"/>
          <w:szCs w:val="24"/>
        </w:rPr>
        <w:t xml:space="preserve">: </w:t>
      </w:r>
      <w:r>
        <w:rPr>
          <w:rFonts w:asciiTheme="minorHAnsi" w:hAnsiTheme="minorHAnsi" w:cstheme="minorHAnsi"/>
          <w:sz w:val="24"/>
          <w:szCs w:val="24"/>
        </w:rPr>
        <w:t>15 January 2024</w:t>
      </w:r>
    </w:p>
    <w:p w14:paraId="66E27FBA" w14:textId="77777777" w:rsidR="00A54BB3" w:rsidRPr="00257319" w:rsidRDefault="00A54BB3" w:rsidP="00A54BB3">
      <w:pPr>
        <w:spacing w:after="0"/>
        <w:rPr>
          <w:rFonts w:asciiTheme="minorHAnsi" w:hAnsiTheme="minorHAnsi" w:cstheme="minorHAnsi"/>
          <w:b/>
          <w:bCs/>
          <w:sz w:val="24"/>
          <w:szCs w:val="24"/>
        </w:rPr>
      </w:pPr>
      <w:r w:rsidRPr="00257319">
        <w:rPr>
          <w:rFonts w:asciiTheme="minorHAnsi" w:hAnsiTheme="minorHAnsi" w:cstheme="minorHAnsi"/>
          <w:b/>
          <w:bCs/>
          <w:sz w:val="24"/>
          <w:szCs w:val="24"/>
        </w:rPr>
        <w:t>Format and Structure :</w:t>
      </w:r>
    </w:p>
    <w:p w14:paraId="1A4ADF8F" w14:textId="77777777" w:rsidR="00A54BB3" w:rsidRPr="00257319" w:rsidRDefault="00A54BB3" w:rsidP="00A54BB3">
      <w:pPr>
        <w:pStyle w:val="ListParagraph"/>
        <w:numPr>
          <w:ilvl w:val="0"/>
          <w:numId w:val="4"/>
        </w:numPr>
        <w:spacing w:after="0"/>
        <w:ind w:left="1077" w:hanging="357"/>
        <w:rPr>
          <w:rFonts w:asciiTheme="minorHAnsi" w:hAnsiTheme="minorHAnsi" w:cstheme="minorHAnsi"/>
          <w:sz w:val="24"/>
          <w:szCs w:val="24"/>
        </w:rPr>
      </w:pPr>
      <w:r w:rsidRPr="00257319">
        <w:rPr>
          <w:rFonts w:asciiTheme="minorHAnsi" w:hAnsiTheme="minorHAnsi" w:cstheme="minorHAnsi"/>
          <w:sz w:val="24"/>
          <w:szCs w:val="24"/>
        </w:rPr>
        <w:t>1 full day remote training</w:t>
      </w:r>
    </w:p>
    <w:p w14:paraId="456F3462" w14:textId="77777777" w:rsidR="00A54BB3" w:rsidRPr="00257319" w:rsidRDefault="00A54BB3" w:rsidP="00A54BB3">
      <w:pPr>
        <w:pStyle w:val="ListParagraph"/>
        <w:numPr>
          <w:ilvl w:val="0"/>
          <w:numId w:val="4"/>
        </w:numPr>
        <w:spacing w:after="0"/>
        <w:ind w:left="1077" w:hanging="357"/>
        <w:rPr>
          <w:rFonts w:asciiTheme="minorHAnsi" w:hAnsiTheme="minorHAnsi" w:cstheme="minorHAnsi"/>
          <w:sz w:val="24"/>
          <w:szCs w:val="24"/>
        </w:rPr>
      </w:pPr>
      <w:r w:rsidRPr="00257319">
        <w:rPr>
          <w:rFonts w:asciiTheme="minorHAnsi" w:hAnsiTheme="minorHAnsi" w:cstheme="minorHAnsi"/>
          <w:sz w:val="24"/>
          <w:szCs w:val="24"/>
        </w:rPr>
        <w:t xml:space="preserve">Interactive training with demos, discussion and group work </w:t>
      </w:r>
    </w:p>
    <w:p w14:paraId="56397FB9" w14:textId="77777777" w:rsidR="00A54BB3" w:rsidRPr="00257319" w:rsidRDefault="00A54BB3" w:rsidP="00A54BB3">
      <w:pPr>
        <w:pStyle w:val="ListParagraph"/>
        <w:numPr>
          <w:ilvl w:val="0"/>
          <w:numId w:val="4"/>
        </w:numPr>
        <w:spacing w:after="0"/>
        <w:ind w:left="1077" w:hanging="357"/>
        <w:rPr>
          <w:rFonts w:asciiTheme="minorHAnsi" w:hAnsiTheme="minorHAnsi" w:cstheme="minorHAnsi"/>
          <w:sz w:val="24"/>
          <w:szCs w:val="24"/>
        </w:rPr>
      </w:pPr>
      <w:r w:rsidRPr="00257319">
        <w:rPr>
          <w:rFonts w:asciiTheme="minorHAnsi" w:hAnsiTheme="minorHAnsi" w:cstheme="minorHAnsi"/>
          <w:sz w:val="24"/>
          <w:szCs w:val="24"/>
        </w:rPr>
        <w:t>Personalised feedback on the assigned preparatory work (see below)</w:t>
      </w:r>
    </w:p>
    <w:p w14:paraId="76E5BA2A" w14:textId="77777777" w:rsidR="00A54BB3" w:rsidRPr="00257319" w:rsidRDefault="00A54BB3" w:rsidP="00A54BB3">
      <w:pPr>
        <w:pStyle w:val="ListParagraph"/>
        <w:numPr>
          <w:ilvl w:val="0"/>
          <w:numId w:val="4"/>
        </w:numPr>
        <w:spacing w:after="0"/>
        <w:ind w:left="1077" w:hanging="357"/>
        <w:rPr>
          <w:rFonts w:asciiTheme="minorHAnsi" w:hAnsiTheme="minorHAnsi" w:cstheme="minorHAnsi"/>
          <w:sz w:val="24"/>
          <w:szCs w:val="24"/>
        </w:rPr>
      </w:pPr>
      <w:r w:rsidRPr="00257319">
        <w:rPr>
          <w:rFonts w:asciiTheme="minorHAnsi" w:hAnsiTheme="minorHAnsi" w:cstheme="minorHAnsi"/>
          <w:sz w:val="24"/>
          <w:szCs w:val="24"/>
        </w:rPr>
        <w:t>Limited number of participants to facilitate discussion and interaction</w:t>
      </w:r>
    </w:p>
    <w:p w14:paraId="6623D4EB" w14:textId="77777777" w:rsidR="00A54BB3" w:rsidRDefault="00A54BB3" w:rsidP="00A54BB3">
      <w:pPr>
        <w:spacing w:after="0"/>
        <w:rPr>
          <w:rFonts w:asciiTheme="minorHAnsi" w:hAnsiTheme="minorHAnsi" w:cstheme="minorHAnsi"/>
          <w:sz w:val="24"/>
          <w:szCs w:val="24"/>
        </w:rPr>
      </w:pPr>
    </w:p>
    <w:p w14:paraId="07AC185C" w14:textId="77777777" w:rsidR="00A54BB3" w:rsidRPr="00257319" w:rsidRDefault="00A54BB3" w:rsidP="00A54BB3">
      <w:pPr>
        <w:spacing w:after="0"/>
        <w:rPr>
          <w:rFonts w:asciiTheme="minorHAnsi" w:hAnsiTheme="minorHAnsi" w:cstheme="minorHAnsi"/>
          <w:b/>
          <w:bCs/>
          <w:sz w:val="24"/>
          <w:szCs w:val="24"/>
        </w:rPr>
      </w:pPr>
      <w:r w:rsidRPr="00257319">
        <w:rPr>
          <w:rFonts w:asciiTheme="minorHAnsi" w:hAnsiTheme="minorHAnsi" w:cstheme="minorHAnsi"/>
          <w:b/>
          <w:bCs/>
          <w:sz w:val="24"/>
          <w:szCs w:val="24"/>
        </w:rPr>
        <w:t>Participants will learn about:</w:t>
      </w:r>
    </w:p>
    <w:p w14:paraId="702F44DB" w14:textId="77777777" w:rsidR="00A54BB3" w:rsidRPr="00257319" w:rsidRDefault="00A54BB3" w:rsidP="00A54BB3">
      <w:pPr>
        <w:pStyle w:val="ListParagraph"/>
        <w:numPr>
          <w:ilvl w:val="0"/>
          <w:numId w:val="4"/>
        </w:numPr>
        <w:spacing w:after="0"/>
        <w:ind w:left="1077" w:hanging="357"/>
        <w:rPr>
          <w:rFonts w:asciiTheme="minorHAnsi" w:hAnsiTheme="minorHAnsi" w:cstheme="minorHAnsi"/>
          <w:sz w:val="24"/>
          <w:szCs w:val="24"/>
        </w:rPr>
      </w:pPr>
      <w:r w:rsidRPr="00257319">
        <w:rPr>
          <w:rFonts w:asciiTheme="minorHAnsi" w:hAnsiTheme="minorHAnsi" w:cstheme="minorHAnsi"/>
          <w:sz w:val="24"/>
          <w:szCs w:val="24"/>
        </w:rPr>
        <w:t xml:space="preserve">The principles of assessment and adult learning </w:t>
      </w:r>
    </w:p>
    <w:p w14:paraId="607171AE" w14:textId="77777777" w:rsidR="00A54BB3" w:rsidRPr="00257319" w:rsidRDefault="00A54BB3" w:rsidP="00A54BB3">
      <w:pPr>
        <w:pStyle w:val="ListParagraph"/>
        <w:numPr>
          <w:ilvl w:val="0"/>
          <w:numId w:val="4"/>
        </w:numPr>
        <w:spacing w:after="0"/>
        <w:ind w:left="1077" w:hanging="357"/>
        <w:rPr>
          <w:rFonts w:asciiTheme="minorHAnsi" w:hAnsiTheme="minorHAnsi" w:cstheme="minorHAnsi"/>
          <w:sz w:val="24"/>
          <w:szCs w:val="24"/>
        </w:rPr>
      </w:pPr>
      <w:r w:rsidRPr="00257319">
        <w:rPr>
          <w:rFonts w:asciiTheme="minorHAnsi" w:hAnsiTheme="minorHAnsi" w:cstheme="minorHAnsi"/>
          <w:sz w:val="24"/>
          <w:szCs w:val="24"/>
        </w:rPr>
        <w:t>What makes a good MCQ? From curriculum mapping, to selecting and writing questions</w:t>
      </w:r>
    </w:p>
    <w:p w14:paraId="7B22FE3E" w14:textId="77777777" w:rsidR="00A54BB3" w:rsidRPr="00257319" w:rsidRDefault="00A54BB3" w:rsidP="00A54BB3">
      <w:pPr>
        <w:pStyle w:val="ListParagraph"/>
        <w:numPr>
          <w:ilvl w:val="0"/>
          <w:numId w:val="4"/>
        </w:numPr>
        <w:spacing w:after="0"/>
        <w:ind w:left="1077" w:hanging="357"/>
        <w:rPr>
          <w:rFonts w:asciiTheme="minorHAnsi" w:hAnsiTheme="minorHAnsi" w:cstheme="minorHAnsi"/>
          <w:sz w:val="24"/>
          <w:szCs w:val="24"/>
        </w:rPr>
      </w:pPr>
      <w:r w:rsidRPr="00257319">
        <w:rPr>
          <w:rFonts w:asciiTheme="minorHAnsi" w:hAnsiTheme="minorHAnsi" w:cstheme="minorHAnsi"/>
          <w:sz w:val="24"/>
          <w:szCs w:val="24"/>
        </w:rPr>
        <w:t>Review of the clinical tools used</w:t>
      </w:r>
    </w:p>
    <w:p w14:paraId="08808F28" w14:textId="77777777" w:rsidR="00A54BB3" w:rsidRPr="00257319" w:rsidRDefault="00A54BB3" w:rsidP="00A54BB3">
      <w:pPr>
        <w:pStyle w:val="ListParagraph"/>
        <w:numPr>
          <w:ilvl w:val="0"/>
          <w:numId w:val="4"/>
        </w:numPr>
        <w:spacing w:after="0"/>
        <w:ind w:left="1077" w:hanging="357"/>
        <w:rPr>
          <w:rFonts w:asciiTheme="minorHAnsi" w:hAnsiTheme="minorHAnsi" w:cstheme="minorHAnsi"/>
          <w:sz w:val="24"/>
          <w:szCs w:val="24"/>
        </w:rPr>
      </w:pPr>
      <w:r w:rsidRPr="00257319">
        <w:rPr>
          <w:rFonts w:asciiTheme="minorHAnsi" w:hAnsiTheme="minorHAnsi" w:cstheme="minorHAnsi"/>
          <w:sz w:val="24"/>
          <w:szCs w:val="24"/>
        </w:rPr>
        <w:t xml:space="preserve">Practice of Structure Oral Examination (SOE) </w:t>
      </w:r>
    </w:p>
    <w:p w14:paraId="4700A41C" w14:textId="77777777" w:rsidR="00A54BB3" w:rsidRDefault="00A54BB3" w:rsidP="00A54BB3">
      <w:pPr>
        <w:spacing w:after="0"/>
        <w:rPr>
          <w:rFonts w:asciiTheme="minorHAnsi" w:hAnsiTheme="minorHAnsi" w:cstheme="minorHAnsi"/>
          <w:sz w:val="24"/>
          <w:szCs w:val="24"/>
        </w:rPr>
      </w:pPr>
    </w:p>
    <w:p w14:paraId="7EA490F2" w14:textId="77777777" w:rsidR="00A54BB3" w:rsidRPr="00257319" w:rsidRDefault="00A54BB3" w:rsidP="00A54BB3">
      <w:pPr>
        <w:spacing w:after="0"/>
        <w:rPr>
          <w:rFonts w:asciiTheme="minorHAnsi" w:hAnsiTheme="minorHAnsi" w:cstheme="minorHAnsi"/>
          <w:b/>
          <w:bCs/>
          <w:sz w:val="24"/>
          <w:szCs w:val="24"/>
        </w:rPr>
      </w:pPr>
      <w:r w:rsidRPr="00257319">
        <w:rPr>
          <w:rFonts w:asciiTheme="minorHAnsi" w:hAnsiTheme="minorHAnsi" w:cstheme="minorHAnsi"/>
          <w:b/>
          <w:bCs/>
          <w:sz w:val="24"/>
          <w:szCs w:val="24"/>
        </w:rPr>
        <w:t>Preparatory work:</w:t>
      </w:r>
    </w:p>
    <w:p w14:paraId="0A599EC3" w14:textId="77777777" w:rsidR="00A54BB3" w:rsidRPr="00257319" w:rsidRDefault="00A54BB3" w:rsidP="00A54BB3">
      <w:pPr>
        <w:pStyle w:val="ListParagraph"/>
        <w:numPr>
          <w:ilvl w:val="0"/>
          <w:numId w:val="4"/>
        </w:numPr>
        <w:spacing w:after="0"/>
        <w:ind w:left="1077" w:hanging="357"/>
        <w:rPr>
          <w:rFonts w:asciiTheme="minorHAnsi" w:hAnsiTheme="minorHAnsi" w:cstheme="minorHAnsi"/>
          <w:sz w:val="24"/>
          <w:szCs w:val="24"/>
        </w:rPr>
      </w:pPr>
      <w:r w:rsidRPr="00257319">
        <w:rPr>
          <w:rFonts w:asciiTheme="minorHAnsi" w:hAnsiTheme="minorHAnsi" w:cstheme="minorHAnsi"/>
          <w:sz w:val="24"/>
          <w:szCs w:val="24"/>
        </w:rPr>
        <w:t xml:space="preserve">Before the workshop, participants will be asked to submit an assignment consisting of MCQs or an examination scenario </w:t>
      </w:r>
    </w:p>
    <w:p w14:paraId="6301358A" w14:textId="1AFEE2A7" w:rsidR="00A54BB3" w:rsidRPr="008A60FC" w:rsidRDefault="00A54BB3" w:rsidP="008A60FC">
      <w:pPr>
        <w:pStyle w:val="ListParagraph"/>
        <w:numPr>
          <w:ilvl w:val="0"/>
          <w:numId w:val="4"/>
        </w:numPr>
        <w:spacing w:after="0"/>
        <w:ind w:left="1077" w:hanging="357"/>
        <w:rPr>
          <w:rFonts w:asciiTheme="minorHAnsi" w:hAnsiTheme="minorHAnsi" w:cstheme="minorHAnsi"/>
          <w:sz w:val="24"/>
          <w:szCs w:val="24"/>
        </w:rPr>
      </w:pPr>
      <w:r w:rsidRPr="008A60FC">
        <w:rPr>
          <w:rFonts w:asciiTheme="minorHAnsi" w:hAnsiTheme="minorHAnsi" w:cstheme="minorHAnsi"/>
          <w:sz w:val="24"/>
          <w:szCs w:val="24"/>
        </w:rPr>
        <w:t>Administrative Fee: €100 (non-refundable)</w:t>
      </w:r>
    </w:p>
    <w:p w14:paraId="1E994217" w14:textId="77777777" w:rsidR="000D53AB" w:rsidRPr="00B56D8A" w:rsidRDefault="000D53AB" w:rsidP="00F728BB">
      <w:pPr>
        <w:ind w:firstLine="426"/>
        <w:rPr>
          <w:rFonts w:asciiTheme="minorHAnsi" w:hAnsiTheme="minorHAnsi" w:cstheme="minorHAnsi"/>
          <w:sz w:val="24"/>
          <w:szCs w:val="24"/>
        </w:rPr>
      </w:pPr>
    </w:p>
    <w:sectPr w:rsidR="000D53AB" w:rsidRPr="00B56D8A" w:rsidSect="00F7750A">
      <w:headerReference w:type="default" r:id="rId13"/>
      <w:pgSz w:w="11906" w:h="16838"/>
      <w:pgMar w:top="851" w:right="1440" w:bottom="567"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63D5" w14:textId="77777777" w:rsidR="00E93255" w:rsidRDefault="00E93255" w:rsidP="00F7750A">
      <w:pPr>
        <w:spacing w:after="0" w:line="240" w:lineRule="auto"/>
      </w:pPr>
      <w:r>
        <w:separator/>
      </w:r>
    </w:p>
  </w:endnote>
  <w:endnote w:type="continuationSeparator" w:id="0">
    <w:p w14:paraId="7FD5AB74" w14:textId="77777777" w:rsidR="00E93255" w:rsidRDefault="00E93255" w:rsidP="00F7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8745" w14:textId="77777777" w:rsidR="00E93255" w:rsidRDefault="00E93255" w:rsidP="00F7750A">
      <w:pPr>
        <w:spacing w:after="0" w:line="240" w:lineRule="auto"/>
      </w:pPr>
      <w:r>
        <w:separator/>
      </w:r>
    </w:p>
  </w:footnote>
  <w:footnote w:type="continuationSeparator" w:id="0">
    <w:p w14:paraId="1793C5AD" w14:textId="77777777" w:rsidR="00E93255" w:rsidRDefault="00E93255" w:rsidP="00F77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260B" w14:textId="01C3B795" w:rsidR="00FB6B69" w:rsidRDefault="00FB6B69">
    <w:pPr>
      <w:pStyle w:val="Header"/>
    </w:pPr>
    <w:r>
      <w:rPr>
        <w:noProof/>
      </w:rPr>
      <w:drawing>
        <wp:anchor distT="0" distB="0" distL="114300" distR="114300" simplePos="0" relativeHeight="251657216" behindDoc="1" locked="0" layoutInCell="1" allowOverlap="1" wp14:anchorId="5CAC67DF" wp14:editId="5193B8FC">
          <wp:simplePos x="0" y="0"/>
          <wp:positionH relativeFrom="column">
            <wp:posOffset>5607841</wp:posOffset>
          </wp:positionH>
          <wp:positionV relativeFrom="paragraph">
            <wp:posOffset>3463</wp:posOffset>
          </wp:positionV>
          <wp:extent cx="566420" cy="566420"/>
          <wp:effectExtent l="0" t="0" r="0" b="0"/>
          <wp:wrapTight wrapText="bothSides">
            <wp:wrapPolygon edited="0">
              <wp:start x="5812" y="0"/>
              <wp:lineTo x="0" y="4359"/>
              <wp:lineTo x="0" y="17435"/>
              <wp:lineTo x="5085" y="21067"/>
              <wp:lineTo x="15982" y="21067"/>
              <wp:lineTo x="21067" y="17435"/>
              <wp:lineTo x="21067" y="4359"/>
              <wp:lineTo x="15256" y="0"/>
              <wp:lineTo x="5812" y="0"/>
            </wp:wrapPolygon>
          </wp:wrapTight>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D19AEF3" wp14:editId="4481EF4C">
          <wp:simplePos x="0" y="0"/>
          <wp:positionH relativeFrom="column">
            <wp:posOffset>-207645</wp:posOffset>
          </wp:positionH>
          <wp:positionV relativeFrom="paragraph">
            <wp:posOffset>59954</wp:posOffset>
          </wp:positionV>
          <wp:extent cx="1083945" cy="677545"/>
          <wp:effectExtent l="0" t="0" r="1905" b="8255"/>
          <wp:wrapTight wrapText="bothSides">
            <wp:wrapPolygon edited="0">
              <wp:start x="0" y="0"/>
              <wp:lineTo x="0" y="21256"/>
              <wp:lineTo x="21258" y="21256"/>
              <wp:lineTo x="21258" y="0"/>
              <wp:lineTo x="0" y="0"/>
            </wp:wrapPolygon>
          </wp:wrapTight>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9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6E801" w14:textId="77777777" w:rsidR="00FB6B69" w:rsidRDefault="00FB6B69">
    <w:pPr>
      <w:pStyle w:val="Header"/>
    </w:pPr>
  </w:p>
  <w:p w14:paraId="2EF6E2E8" w14:textId="2D21B905" w:rsidR="00F7750A" w:rsidRDefault="00F77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4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rPr>
    </w:lvl>
  </w:abstractNum>
  <w:abstractNum w:abstractNumId="7" w15:restartNumberingAfterBreak="0">
    <w:nsid w:val="11B908D3"/>
    <w:multiLevelType w:val="hybridMultilevel"/>
    <w:tmpl w:val="5D0A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F07E6"/>
    <w:multiLevelType w:val="hybridMultilevel"/>
    <w:tmpl w:val="68FC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F3CFE"/>
    <w:multiLevelType w:val="hybridMultilevel"/>
    <w:tmpl w:val="364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C454C"/>
    <w:multiLevelType w:val="hybridMultilevel"/>
    <w:tmpl w:val="6268B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8937B6"/>
    <w:multiLevelType w:val="hybridMultilevel"/>
    <w:tmpl w:val="260CF2A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B47CB"/>
    <w:multiLevelType w:val="multilevel"/>
    <w:tmpl w:val="06346EEC"/>
    <w:lvl w:ilvl="0">
      <w:start w:val="1"/>
      <w:numFmt w:val="bullet"/>
      <w:lvlText w:val=""/>
      <w:lvlJc w:val="left"/>
      <w:pPr>
        <w:tabs>
          <w:tab w:val="num" w:pos="360"/>
        </w:tabs>
        <w:ind w:left="1080" w:hanging="360"/>
      </w:pPr>
      <w:rPr>
        <w:rFonts w:ascii="Symbol" w:hAnsi="Symbol"/>
      </w:rPr>
    </w:lvl>
    <w:lvl w:ilvl="1">
      <w:start w:val="1"/>
      <w:numFmt w:val="bullet"/>
      <w:lvlText w:val=""/>
      <w:lvlJc w:val="left"/>
      <w:pPr>
        <w:tabs>
          <w:tab w:val="num" w:pos="360"/>
        </w:tabs>
        <w:ind w:left="1800" w:hanging="360"/>
      </w:pPr>
      <w:rPr>
        <w:rFonts w:ascii="Wingdings" w:hAnsi="Wingdings"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Symbol"/>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Symbol"/>
      </w:rPr>
    </w:lvl>
    <w:lvl w:ilvl="8">
      <w:start w:val="1"/>
      <w:numFmt w:val="bullet"/>
      <w:lvlText w:val=""/>
      <w:lvlJc w:val="left"/>
      <w:pPr>
        <w:tabs>
          <w:tab w:val="num" w:pos="360"/>
        </w:tabs>
        <w:ind w:left="6840" w:hanging="360"/>
      </w:pPr>
      <w:rPr>
        <w:rFonts w:ascii="Wingdings" w:hAnsi="Wingdings"/>
      </w:rPr>
    </w:lvl>
  </w:abstractNum>
  <w:abstractNum w:abstractNumId="13" w15:restartNumberingAfterBreak="0">
    <w:nsid w:val="706059BE"/>
    <w:multiLevelType w:val="hybridMultilevel"/>
    <w:tmpl w:val="1D4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50C13"/>
    <w:multiLevelType w:val="hybridMultilevel"/>
    <w:tmpl w:val="E2185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DC95895"/>
    <w:multiLevelType w:val="multilevel"/>
    <w:tmpl w:val="2CCA8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Karla" w:eastAsia="Times New Roman" w:hAnsi="Karl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605814">
    <w:abstractNumId w:val="0"/>
  </w:num>
  <w:num w:numId="2" w16cid:durableId="1667440812">
    <w:abstractNumId w:val="1"/>
  </w:num>
  <w:num w:numId="3" w16cid:durableId="1732195737">
    <w:abstractNumId w:val="2"/>
  </w:num>
  <w:num w:numId="4" w16cid:durableId="1410806453">
    <w:abstractNumId w:val="3"/>
  </w:num>
  <w:num w:numId="5" w16cid:durableId="879971001">
    <w:abstractNumId w:val="4"/>
  </w:num>
  <w:num w:numId="6" w16cid:durableId="1396971647">
    <w:abstractNumId w:val="5"/>
  </w:num>
  <w:num w:numId="7" w16cid:durableId="1070156871">
    <w:abstractNumId w:val="6"/>
  </w:num>
  <w:num w:numId="8" w16cid:durableId="1326593262">
    <w:abstractNumId w:val="12"/>
  </w:num>
  <w:num w:numId="9" w16cid:durableId="361053104">
    <w:abstractNumId w:val="14"/>
  </w:num>
  <w:num w:numId="10" w16cid:durableId="2032489499">
    <w:abstractNumId w:val="10"/>
  </w:num>
  <w:num w:numId="11" w16cid:durableId="875627092">
    <w:abstractNumId w:val="13"/>
  </w:num>
  <w:num w:numId="12" w16cid:durableId="710567777">
    <w:abstractNumId w:val="8"/>
  </w:num>
  <w:num w:numId="13" w16cid:durableId="851991767">
    <w:abstractNumId w:val="15"/>
  </w:num>
  <w:num w:numId="14" w16cid:durableId="1847329148">
    <w:abstractNumId w:val="9"/>
  </w:num>
  <w:num w:numId="15" w16cid:durableId="1426922207">
    <w:abstractNumId w:val="7"/>
  </w:num>
  <w:num w:numId="16" w16cid:durableId="1568146808">
    <w:abstractNumId w:val="0"/>
  </w:num>
  <w:num w:numId="17" w16cid:durableId="19052198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DF"/>
    <w:rsid w:val="000034A1"/>
    <w:rsid w:val="00006A67"/>
    <w:rsid w:val="000120D7"/>
    <w:rsid w:val="00034CB0"/>
    <w:rsid w:val="00082FDA"/>
    <w:rsid w:val="000D53AB"/>
    <w:rsid w:val="000E04C8"/>
    <w:rsid w:val="000E1328"/>
    <w:rsid w:val="000F0129"/>
    <w:rsid w:val="001014A0"/>
    <w:rsid w:val="00115044"/>
    <w:rsid w:val="00123585"/>
    <w:rsid w:val="00133128"/>
    <w:rsid w:val="001474C3"/>
    <w:rsid w:val="00177EAE"/>
    <w:rsid w:val="001B63FB"/>
    <w:rsid w:val="001C7922"/>
    <w:rsid w:val="00202577"/>
    <w:rsid w:val="0020472A"/>
    <w:rsid w:val="0020666F"/>
    <w:rsid w:val="002076E7"/>
    <w:rsid w:val="0022737C"/>
    <w:rsid w:val="00237145"/>
    <w:rsid w:val="00237A47"/>
    <w:rsid w:val="00280CB8"/>
    <w:rsid w:val="002972DE"/>
    <w:rsid w:val="002C7EA5"/>
    <w:rsid w:val="002E707F"/>
    <w:rsid w:val="00302BAC"/>
    <w:rsid w:val="00303ADF"/>
    <w:rsid w:val="00304EB0"/>
    <w:rsid w:val="00341810"/>
    <w:rsid w:val="00344A65"/>
    <w:rsid w:val="0038762E"/>
    <w:rsid w:val="003916B0"/>
    <w:rsid w:val="003932E3"/>
    <w:rsid w:val="003C5548"/>
    <w:rsid w:val="003D59A8"/>
    <w:rsid w:val="003F54F4"/>
    <w:rsid w:val="00405BBF"/>
    <w:rsid w:val="004111C5"/>
    <w:rsid w:val="0042168D"/>
    <w:rsid w:val="00421E24"/>
    <w:rsid w:val="00425EF1"/>
    <w:rsid w:val="0048173E"/>
    <w:rsid w:val="00495820"/>
    <w:rsid w:val="00496498"/>
    <w:rsid w:val="004A3B51"/>
    <w:rsid w:val="004B6571"/>
    <w:rsid w:val="004B6B67"/>
    <w:rsid w:val="004C0A4F"/>
    <w:rsid w:val="004D33D3"/>
    <w:rsid w:val="004D6097"/>
    <w:rsid w:val="004E1710"/>
    <w:rsid w:val="004F0DF1"/>
    <w:rsid w:val="00500B1A"/>
    <w:rsid w:val="0051270F"/>
    <w:rsid w:val="00564FFC"/>
    <w:rsid w:val="005821E9"/>
    <w:rsid w:val="005B689C"/>
    <w:rsid w:val="005C1A2B"/>
    <w:rsid w:val="006165E4"/>
    <w:rsid w:val="00627943"/>
    <w:rsid w:val="006406AE"/>
    <w:rsid w:val="00645DCE"/>
    <w:rsid w:val="00652E59"/>
    <w:rsid w:val="006670FE"/>
    <w:rsid w:val="0067005A"/>
    <w:rsid w:val="00680CAA"/>
    <w:rsid w:val="0068553C"/>
    <w:rsid w:val="00686B1F"/>
    <w:rsid w:val="006A2CEB"/>
    <w:rsid w:val="006C2D1A"/>
    <w:rsid w:val="00717AED"/>
    <w:rsid w:val="007504C6"/>
    <w:rsid w:val="00763DCB"/>
    <w:rsid w:val="00795ABE"/>
    <w:rsid w:val="00797AFB"/>
    <w:rsid w:val="007A66D2"/>
    <w:rsid w:val="007D676C"/>
    <w:rsid w:val="007E6C79"/>
    <w:rsid w:val="007E7DD6"/>
    <w:rsid w:val="0080424F"/>
    <w:rsid w:val="00820969"/>
    <w:rsid w:val="00824C08"/>
    <w:rsid w:val="00836A06"/>
    <w:rsid w:val="00840203"/>
    <w:rsid w:val="00860F60"/>
    <w:rsid w:val="00861101"/>
    <w:rsid w:val="008730F6"/>
    <w:rsid w:val="008A06D1"/>
    <w:rsid w:val="008A1B2B"/>
    <w:rsid w:val="008A60FC"/>
    <w:rsid w:val="008E7DFB"/>
    <w:rsid w:val="00950756"/>
    <w:rsid w:val="009670E5"/>
    <w:rsid w:val="00993CAB"/>
    <w:rsid w:val="00994DAA"/>
    <w:rsid w:val="009A2B18"/>
    <w:rsid w:val="009A399A"/>
    <w:rsid w:val="009B52CA"/>
    <w:rsid w:val="009F3781"/>
    <w:rsid w:val="00A050C3"/>
    <w:rsid w:val="00A22C50"/>
    <w:rsid w:val="00A54BB3"/>
    <w:rsid w:val="00A65EBE"/>
    <w:rsid w:val="00A722F7"/>
    <w:rsid w:val="00A75D27"/>
    <w:rsid w:val="00AC29DA"/>
    <w:rsid w:val="00AD645B"/>
    <w:rsid w:val="00B01DB1"/>
    <w:rsid w:val="00B16116"/>
    <w:rsid w:val="00B30936"/>
    <w:rsid w:val="00B51B59"/>
    <w:rsid w:val="00B56D8A"/>
    <w:rsid w:val="00B57D1A"/>
    <w:rsid w:val="00B60028"/>
    <w:rsid w:val="00B65F6C"/>
    <w:rsid w:val="00B705CC"/>
    <w:rsid w:val="00B942FA"/>
    <w:rsid w:val="00BA1F3A"/>
    <w:rsid w:val="00BA36B0"/>
    <w:rsid w:val="00BB5688"/>
    <w:rsid w:val="00BD05B4"/>
    <w:rsid w:val="00BF03FE"/>
    <w:rsid w:val="00C1715C"/>
    <w:rsid w:val="00C27B81"/>
    <w:rsid w:val="00C3186C"/>
    <w:rsid w:val="00CA49AF"/>
    <w:rsid w:val="00CA4EC0"/>
    <w:rsid w:val="00CB72AD"/>
    <w:rsid w:val="00CB74FE"/>
    <w:rsid w:val="00CD219C"/>
    <w:rsid w:val="00CD2BDC"/>
    <w:rsid w:val="00CF6260"/>
    <w:rsid w:val="00D4504B"/>
    <w:rsid w:val="00D504DF"/>
    <w:rsid w:val="00D512E0"/>
    <w:rsid w:val="00D53BC6"/>
    <w:rsid w:val="00D56A67"/>
    <w:rsid w:val="00D61E71"/>
    <w:rsid w:val="00D670A8"/>
    <w:rsid w:val="00D70AAF"/>
    <w:rsid w:val="00D92074"/>
    <w:rsid w:val="00DA1F37"/>
    <w:rsid w:val="00DA4085"/>
    <w:rsid w:val="00DD5F92"/>
    <w:rsid w:val="00DE3712"/>
    <w:rsid w:val="00DE468A"/>
    <w:rsid w:val="00DF0257"/>
    <w:rsid w:val="00E02DE8"/>
    <w:rsid w:val="00E11E3C"/>
    <w:rsid w:val="00E144DF"/>
    <w:rsid w:val="00E2573F"/>
    <w:rsid w:val="00E87560"/>
    <w:rsid w:val="00E93255"/>
    <w:rsid w:val="00EA00AD"/>
    <w:rsid w:val="00EA3FBA"/>
    <w:rsid w:val="00EA7F51"/>
    <w:rsid w:val="00EC0736"/>
    <w:rsid w:val="00EE10A8"/>
    <w:rsid w:val="00EF1552"/>
    <w:rsid w:val="00EF3294"/>
    <w:rsid w:val="00EF57A9"/>
    <w:rsid w:val="00F22C9F"/>
    <w:rsid w:val="00F34329"/>
    <w:rsid w:val="00F372C4"/>
    <w:rsid w:val="00F728BB"/>
    <w:rsid w:val="00F7750A"/>
    <w:rsid w:val="00F857D6"/>
    <w:rsid w:val="00FB4B61"/>
    <w:rsid w:val="00FB6B69"/>
    <w:rsid w:val="00FC0B43"/>
    <w:rsid w:val="00FE1140"/>
    <w:rsid w:val="00FE51DC"/>
    <w:rsid w:val="00FF154F"/>
    <w:rsid w:val="00FF5824"/>
    <w:rsid w:val="00FF66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2C9A5A"/>
  <w15:chartTrackingRefBased/>
  <w15:docId w15:val="{9259B064-7837-42E8-8180-9EF4566A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val="en-GB" w:eastAsia="ar-SA"/>
    </w:rPr>
  </w:style>
  <w:style w:type="paragraph" w:styleId="Heading4">
    <w:name w:val="heading 4"/>
    <w:basedOn w:val="Normal"/>
    <w:next w:val="Normal"/>
    <w:qFormat/>
    <w:rsid w:val="00BF03FE"/>
    <w:pPr>
      <w:keepNext/>
      <w:numPr>
        <w:ilvl w:val="3"/>
        <w:numId w:val="1"/>
      </w:numPr>
      <w:tabs>
        <w:tab w:val="right" w:pos="9025"/>
      </w:tabs>
      <w:spacing w:after="0" w:line="240" w:lineRule="auto"/>
      <w:jc w:val="center"/>
      <w:outlineLvl w:val="3"/>
    </w:pPr>
    <w:rPr>
      <w:rFonts w:asciiTheme="minorHAnsi" w:eastAsia="Times New Roman" w:hAnsiTheme="minorHAnsi"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Heading4Char">
    <w:name w:val="Heading 4 Char"/>
    <w:rPr>
      <w:rFonts w:ascii="Arial" w:eastAsia="Times New Roman" w:hAnsi="Arial" w:cs="Times New Roman"/>
      <w:b/>
      <w:sz w:val="24"/>
      <w:szCs w:val="24"/>
    </w:rPr>
  </w:style>
  <w:style w:type="paragraph" w:customStyle="1" w:styleId="Intestazione">
    <w:name w:val="Intestazione"/>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
    <w:name w:val="Didascalia"/>
    <w:basedOn w:val="Normal"/>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customStyle="1" w:styleId="ColorfulList-Accent11">
    <w:name w:val="Colorful List - Accent 11"/>
    <w:basedOn w:val="Normal"/>
    <w:qFormat/>
    <w:pPr>
      <w:ind w:left="720"/>
    </w:pPr>
  </w:style>
  <w:style w:type="paragraph" w:styleId="Header">
    <w:name w:val="header"/>
    <w:basedOn w:val="Normal"/>
    <w:link w:val="HeaderChar"/>
    <w:uiPriority w:val="99"/>
    <w:unhideWhenUsed/>
    <w:rsid w:val="00CD53DF"/>
    <w:pPr>
      <w:tabs>
        <w:tab w:val="center" w:pos="4513"/>
        <w:tab w:val="right" w:pos="9026"/>
      </w:tabs>
    </w:pPr>
    <w:rPr>
      <w:rFonts w:cs="Times New Roman"/>
      <w:lang w:val="x-none"/>
    </w:rPr>
  </w:style>
  <w:style w:type="character" w:customStyle="1" w:styleId="HeaderChar">
    <w:name w:val="Header Char"/>
    <w:link w:val="Header"/>
    <w:uiPriority w:val="99"/>
    <w:rsid w:val="00CD53DF"/>
    <w:rPr>
      <w:rFonts w:ascii="Calibri" w:eastAsia="Calibri" w:hAnsi="Calibri" w:cs="Calibri"/>
      <w:sz w:val="22"/>
      <w:szCs w:val="22"/>
      <w:lang w:eastAsia="ar-SA"/>
    </w:rPr>
  </w:style>
  <w:style w:type="paragraph" w:styleId="Footer">
    <w:name w:val="footer"/>
    <w:basedOn w:val="Normal"/>
    <w:link w:val="FooterChar"/>
    <w:uiPriority w:val="99"/>
    <w:unhideWhenUsed/>
    <w:rsid w:val="00CD53DF"/>
    <w:pPr>
      <w:tabs>
        <w:tab w:val="center" w:pos="4513"/>
        <w:tab w:val="right" w:pos="9026"/>
      </w:tabs>
    </w:pPr>
    <w:rPr>
      <w:rFonts w:cs="Times New Roman"/>
      <w:lang w:val="x-none"/>
    </w:rPr>
  </w:style>
  <w:style w:type="character" w:customStyle="1" w:styleId="FooterChar">
    <w:name w:val="Footer Char"/>
    <w:link w:val="Footer"/>
    <w:uiPriority w:val="99"/>
    <w:rsid w:val="00CD53DF"/>
    <w:rPr>
      <w:rFonts w:ascii="Calibri" w:eastAsia="Calibri" w:hAnsi="Calibri" w:cs="Calibri"/>
      <w:sz w:val="22"/>
      <w:szCs w:val="22"/>
      <w:lang w:eastAsia="ar-SA"/>
    </w:rPr>
  </w:style>
  <w:style w:type="table" w:styleId="TableGrid">
    <w:name w:val="Table Grid"/>
    <w:basedOn w:val="TableNormal"/>
    <w:uiPriority w:val="59"/>
    <w:rsid w:val="00CD53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781"/>
    <w:pPr>
      <w:ind w:left="720"/>
    </w:pPr>
  </w:style>
  <w:style w:type="character" w:styleId="Hyperlink">
    <w:name w:val="Hyperlink"/>
    <w:rsid w:val="0020666F"/>
    <w:rPr>
      <w:color w:val="0000FF"/>
      <w:u w:val="single"/>
    </w:rPr>
  </w:style>
  <w:style w:type="paragraph" w:styleId="BalloonText">
    <w:name w:val="Balloon Text"/>
    <w:basedOn w:val="Normal"/>
    <w:link w:val="BalloonTextChar"/>
    <w:uiPriority w:val="99"/>
    <w:semiHidden/>
    <w:unhideWhenUsed/>
    <w:rsid w:val="00763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DCB"/>
    <w:rPr>
      <w:rFonts w:ascii="Segoe UI" w:eastAsia="Calibri" w:hAnsi="Segoe UI" w:cs="Segoe UI"/>
      <w:sz w:val="18"/>
      <w:szCs w:val="18"/>
      <w:lang w:val="en-GB" w:eastAsia="ar-SA"/>
    </w:rPr>
  </w:style>
  <w:style w:type="character" w:styleId="CommentReference">
    <w:name w:val="annotation reference"/>
    <w:basedOn w:val="DefaultParagraphFont"/>
    <w:uiPriority w:val="99"/>
    <w:semiHidden/>
    <w:unhideWhenUsed/>
    <w:rsid w:val="000F0129"/>
    <w:rPr>
      <w:sz w:val="16"/>
      <w:szCs w:val="16"/>
    </w:rPr>
  </w:style>
  <w:style w:type="paragraph" w:styleId="CommentText">
    <w:name w:val="annotation text"/>
    <w:basedOn w:val="Normal"/>
    <w:link w:val="CommentTextChar"/>
    <w:uiPriority w:val="99"/>
    <w:unhideWhenUsed/>
    <w:rsid w:val="000F0129"/>
    <w:pPr>
      <w:spacing w:line="240" w:lineRule="auto"/>
    </w:pPr>
    <w:rPr>
      <w:sz w:val="20"/>
      <w:szCs w:val="20"/>
    </w:rPr>
  </w:style>
  <w:style w:type="character" w:customStyle="1" w:styleId="CommentTextChar">
    <w:name w:val="Comment Text Char"/>
    <w:basedOn w:val="DefaultParagraphFont"/>
    <w:link w:val="CommentText"/>
    <w:uiPriority w:val="99"/>
    <w:rsid w:val="000F0129"/>
    <w:rPr>
      <w:rFonts w:ascii="Calibri" w:eastAsia="Calibri" w:hAnsi="Calibri" w:cs="Calibri"/>
      <w:lang w:val="en-GB" w:eastAsia="ar-SA"/>
    </w:rPr>
  </w:style>
  <w:style w:type="paragraph" w:styleId="CommentSubject">
    <w:name w:val="annotation subject"/>
    <w:basedOn w:val="CommentText"/>
    <w:next w:val="CommentText"/>
    <w:link w:val="CommentSubjectChar"/>
    <w:uiPriority w:val="99"/>
    <w:semiHidden/>
    <w:unhideWhenUsed/>
    <w:rsid w:val="000F0129"/>
    <w:rPr>
      <w:b/>
      <w:bCs/>
    </w:rPr>
  </w:style>
  <w:style w:type="character" w:customStyle="1" w:styleId="CommentSubjectChar">
    <w:name w:val="Comment Subject Char"/>
    <w:basedOn w:val="CommentTextChar"/>
    <w:link w:val="CommentSubject"/>
    <w:uiPriority w:val="99"/>
    <w:semiHidden/>
    <w:rsid w:val="000F0129"/>
    <w:rPr>
      <w:rFonts w:ascii="Calibri" w:eastAsia="Calibri" w:hAnsi="Calibri" w:cs="Calibri"/>
      <w:b/>
      <w:bCs/>
      <w:lang w:val="en-GB" w:eastAsia="ar-SA"/>
    </w:rPr>
  </w:style>
  <w:style w:type="paragraph" w:styleId="Revision">
    <w:name w:val="Revision"/>
    <w:hidden/>
    <w:uiPriority w:val="99"/>
    <w:semiHidden/>
    <w:rsid w:val="00D53BC6"/>
    <w:rPr>
      <w:rFonts w:ascii="Calibri" w:eastAsia="Calibri" w:hAnsi="Calibri" w:cs="Calibri"/>
      <w:sz w:val="22"/>
      <w:szCs w:val="22"/>
      <w:lang w:val="en-GB" w:eastAsia="ar-SA"/>
    </w:rPr>
  </w:style>
  <w:style w:type="character" w:styleId="FollowedHyperlink">
    <w:name w:val="FollowedHyperlink"/>
    <w:basedOn w:val="DefaultParagraphFont"/>
    <w:uiPriority w:val="99"/>
    <w:semiHidden/>
    <w:unhideWhenUsed/>
    <w:rsid w:val="00303ADF"/>
    <w:rPr>
      <w:color w:val="954F72" w:themeColor="followedHyperlink"/>
      <w:u w:val="single"/>
    </w:rPr>
  </w:style>
  <w:style w:type="paragraph" w:styleId="Quote">
    <w:name w:val="Quote"/>
    <w:basedOn w:val="Normal"/>
    <w:next w:val="Normal"/>
    <w:link w:val="QuoteChar"/>
    <w:uiPriority w:val="29"/>
    <w:qFormat/>
    <w:rsid w:val="007504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04C6"/>
    <w:rPr>
      <w:rFonts w:ascii="Calibri" w:eastAsia="Calibri" w:hAnsi="Calibri" w:cs="Calibri"/>
      <w:i/>
      <w:iCs/>
      <w:color w:val="404040" w:themeColor="text1" w:themeTint="BF"/>
      <w:sz w:val="22"/>
      <w:szCs w:val="22"/>
      <w:lang w:val="en-GB" w:eastAsia="ar-SA"/>
    </w:rPr>
  </w:style>
  <w:style w:type="character" w:styleId="UnresolvedMention">
    <w:name w:val="Unresolved Mention"/>
    <w:basedOn w:val="DefaultParagraphFont"/>
    <w:uiPriority w:val="99"/>
    <w:semiHidden/>
    <w:unhideWhenUsed/>
    <w:rsid w:val="00387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am@euse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em.org/membersh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9f2e7b-43a9-4b89-b479-dee42cd28928">
      <Terms xmlns="http://schemas.microsoft.com/office/infopath/2007/PartnerControls"/>
    </lcf76f155ced4ddcb4097134ff3c332f>
    <TaxCatchAll xmlns="c5460238-da2b-4131-a3fd-f665afa7bb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3BA6FA34D134CA4C69B09FEB631A1" ma:contentTypeVersion="17" ma:contentTypeDescription="Create a new document." ma:contentTypeScope="" ma:versionID="476bf430cf52e2c7cc5d0a3b8d1bdcd1">
  <xsd:schema xmlns:xsd="http://www.w3.org/2001/XMLSchema" xmlns:xs="http://www.w3.org/2001/XMLSchema" xmlns:p="http://schemas.microsoft.com/office/2006/metadata/properties" xmlns:ns2="a79f2e7b-43a9-4b89-b479-dee42cd28928" xmlns:ns3="7e7a2a2b-0f42-4f9d-9249-d4ad34a9f0df" xmlns:ns4="c5460238-da2b-4131-a3fd-f665afa7bb20" targetNamespace="http://schemas.microsoft.com/office/2006/metadata/properties" ma:root="true" ma:fieldsID="c426d23a2cdeb700509035757ef10ab9" ns2:_="" ns3:_="" ns4:_="">
    <xsd:import namespace="a79f2e7b-43a9-4b89-b479-dee42cd28928"/>
    <xsd:import namespace="7e7a2a2b-0f42-4f9d-9249-d4ad34a9f0df"/>
    <xsd:import namespace="c5460238-da2b-4131-a3fd-f665afa7bb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f2e7b-43a9-4b89-b479-dee42cd28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d34d21-78a4-4e4a-9ff6-ea0aba67a9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a2a2b-0f42-4f9d-9249-d4ad34a9f0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60238-da2b-4131-a3fd-f665afa7bb2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45b310-7f89-4a33-ba12-5c26d9bf8f56}" ma:internalName="TaxCatchAll" ma:showField="CatchAllData" ma:web="c5460238-da2b-4131-a3fd-f665afa7b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B445C-A826-4A46-8A2E-77526D3D7D51}">
  <ds:schemaRefs>
    <ds:schemaRef ds:uri="http://schemas.openxmlformats.org/officeDocument/2006/bibliography"/>
  </ds:schemaRefs>
</ds:datastoreItem>
</file>

<file path=customXml/itemProps2.xml><?xml version="1.0" encoding="utf-8"?>
<ds:datastoreItem xmlns:ds="http://schemas.openxmlformats.org/officeDocument/2006/customXml" ds:itemID="{1D761D92-8415-46B4-84F1-0AB6A1B48E40}">
  <ds:schemaRefs>
    <ds:schemaRef ds:uri="http://schemas.microsoft.com/office/2006/metadata/properties"/>
    <ds:schemaRef ds:uri="http://schemas.microsoft.com/office/infopath/2007/PartnerControls"/>
    <ds:schemaRef ds:uri="a79f2e7b-43a9-4b89-b479-dee42cd28928"/>
    <ds:schemaRef ds:uri="c5460238-da2b-4131-a3fd-f665afa7bb20"/>
  </ds:schemaRefs>
</ds:datastoreItem>
</file>

<file path=customXml/itemProps3.xml><?xml version="1.0" encoding="utf-8"?>
<ds:datastoreItem xmlns:ds="http://schemas.openxmlformats.org/officeDocument/2006/customXml" ds:itemID="{A9237976-D3A4-4B73-B2A8-511F0F511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f2e7b-43a9-4b89-b479-dee42cd28928"/>
    <ds:schemaRef ds:uri="7e7a2a2b-0f42-4f9d-9249-d4ad34a9f0df"/>
    <ds:schemaRef ds:uri="c5460238-da2b-4131-a3fd-f665afa7b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19656-444A-4C75-939E-24E83E177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br012</dc:creator>
  <cp:keywords/>
  <cp:lastModifiedBy>Patricia</cp:lastModifiedBy>
  <cp:revision>2</cp:revision>
  <cp:lastPrinted>2023-12-15T10:51:00Z</cp:lastPrinted>
  <dcterms:created xsi:type="dcterms:W3CDTF">2023-12-15T10:52:00Z</dcterms:created>
  <dcterms:modified xsi:type="dcterms:W3CDTF">2023-12-15T10:52:00Z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0x0101006D53BA6FA34D134CA4C69B09FEB631A1</vt:lpwstr>
  </property>
  <property fmtid="{D5CDD505-2E9C-101B-9397-08002B2CF9AE}" pid="3" name="MediaServiceImageTags">
    <vt:lpwstr/>
  </property>
</Properties>
</file>